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</w:rPr>
        <w:t>附件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吉林省科技报告培训会（第</w:t>
      </w:r>
      <w:r>
        <w:rPr>
          <w:rFonts w:hint="eastAsia" w:ascii="仿宋_GB2312" w:hAnsi="仿宋_GB2312" w:eastAsia="仿宋_GB2312"/>
          <w:b/>
          <w:sz w:val="36"/>
          <w:szCs w:val="36"/>
          <w:lang w:eastAsia="zh-CN"/>
        </w:rPr>
        <w:t>七</w:t>
      </w:r>
      <w:r>
        <w:rPr>
          <w:rFonts w:hint="eastAsia" w:ascii="仿宋_GB2312" w:hAnsi="仿宋_GB2312" w:eastAsia="仿宋_GB2312"/>
          <w:b/>
          <w:sz w:val="36"/>
          <w:szCs w:val="36"/>
        </w:rPr>
        <w:t>期）参会回执</w:t>
      </w: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</w:p>
    <w:tbl>
      <w:tblPr>
        <w:tblStyle w:val="3"/>
        <w:tblW w:w="14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74"/>
        <w:gridCol w:w="2070"/>
        <w:gridCol w:w="2235"/>
        <w:gridCol w:w="3045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1497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</w:rPr>
              <w:t>参会人员姓名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</w:rPr>
              <w:t>职称</w:t>
            </w: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2"/>
                <w:szCs w:val="32"/>
                <w:lang w:val="en-US" w:eastAsia="zh-CN"/>
              </w:rPr>
              <w:t>培训方式（线上/线下）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80" w:lineRule="auto"/>
              <w:ind w:hanging="1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1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1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1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1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1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jYxMjgwZDZkODY5NTRlY2E4NWU0MDJmMThlZjUifQ=="/>
  </w:docVars>
  <w:rsids>
    <w:rsidRoot w:val="2C9B5A30"/>
    <w:rsid w:val="2C9B5A30"/>
    <w:rsid w:val="757944C5"/>
    <w:rsid w:val="797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adjustRightInd w:val="0"/>
      <w:snapToGrid w:val="0"/>
      <w:spacing w:before="200" w:beforeLines="200" w:beforeAutospacing="0" w:after="200" w:afterLines="200" w:afterAutospacing="0" w:line="576" w:lineRule="exact"/>
      <w:jc w:val="center"/>
      <w:outlineLvl w:val="1"/>
    </w:pPr>
    <w:rPr>
      <w:rFonts w:ascii="Arial" w:hAnsi="Arial" w:eastAsia="方正小标宋简体" w:cs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方正小标宋简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2023-05-12T15:51:00Z</dcterms:created>
  <dc:creator> </dc:creator>
  <cp:lastModifiedBy>user</cp:lastModifiedBy>
  <dcterms:modified xsi:type="dcterms:W3CDTF">2023-05-12T16:16:46Z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24C9BF8ECF344A679DB131DCB7E8F5A7_11</vt:lpwstr>
  </property>
</Properties>
</file>