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1</w:t>
      </w:r>
      <w:r>
        <w:rPr>
          <w:rFonts w:hint="eastAsia" w:ascii="仿宋" w:hAnsi="仿宋" w:eastAsia="仿宋"/>
          <w:sz w:val="32"/>
          <w:szCs w:val="32"/>
        </w:rPr>
        <w:t>：</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吉林省</w:t>
      </w:r>
      <w:r>
        <w:rPr>
          <w:rFonts w:hint="eastAsia" w:ascii="方正小标宋简体" w:hAnsi="方正小标宋简体" w:eastAsia="方正小标宋简体" w:cs="方正小标宋简体"/>
          <w:sz w:val="36"/>
          <w:szCs w:val="36"/>
          <w:lang w:eastAsia="zh-CN"/>
        </w:rPr>
        <w:t>第一批</w:t>
      </w:r>
      <w:r>
        <w:rPr>
          <w:rFonts w:hint="eastAsia" w:ascii="方正小标宋简体" w:hAnsi="方正小标宋简体" w:eastAsia="方正小标宋简体" w:cs="方正小标宋简体"/>
          <w:sz w:val="36"/>
          <w:szCs w:val="36"/>
        </w:rPr>
        <w:t>“揭榜挂帅”课题榜单</w:t>
      </w:r>
    </w:p>
    <w:p>
      <w:pPr>
        <w:jc w:val="center"/>
        <w:rPr>
          <w:rFonts w:ascii="黑体" w:hAnsi="黑体" w:eastAsia="黑体"/>
          <w:sz w:val="36"/>
          <w:szCs w:val="36"/>
        </w:rPr>
      </w:pPr>
    </w:p>
    <w:p>
      <w:pPr>
        <w:jc w:val="center"/>
        <w:rPr>
          <w:rFonts w:eastAsia="宋体"/>
        </w:rPr>
      </w:pPr>
      <w:r>
        <w:rPr>
          <w:rFonts w:hint="eastAsia" w:ascii="黑体" w:hAnsi="黑体" w:eastAsia="黑体"/>
          <w:sz w:val="32"/>
          <w:szCs w:val="32"/>
        </w:rPr>
        <w:t>项目需求</w:t>
      </w:r>
      <w:r>
        <w:rPr>
          <w:rFonts w:hint="eastAsia" w:ascii="黑体" w:hAnsi="黑体" w:eastAsia="黑体" w:cs="黑体"/>
          <w:sz w:val="32"/>
          <w:szCs w:val="32"/>
        </w:rPr>
        <w:t>1：射频板条CO</w:t>
      </w:r>
      <w:r>
        <w:rPr>
          <w:rFonts w:hint="eastAsia" w:ascii="黑体" w:hAnsi="黑体" w:eastAsia="黑体" w:cs="黑体"/>
          <w:sz w:val="32"/>
          <w:szCs w:val="32"/>
          <w:vertAlign w:val="subscript"/>
        </w:rPr>
        <w:t>2</w:t>
      </w:r>
      <w:r>
        <w:rPr>
          <w:rFonts w:hint="eastAsia" w:ascii="黑体" w:hAnsi="黑体" w:eastAsia="黑体" w:cs="黑体"/>
          <w:sz w:val="32"/>
          <w:szCs w:val="32"/>
        </w:rPr>
        <w:t>激光器关键技术及产业化应用研究</w:t>
      </w:r>
    </w:p>
    <w:p>
      <w:pPr>
        <w:ind w:firstLine="640" w:firstLineChars="200"/>
        <w:rPr>
          <w:rFonts w:ascii="黑体" w:hAnsi="黑体" w:eastAsia="黑体" w:cs="黑体"/>
          <w:sz w:val="32"/>
          <w:szCs w:val="32"/>
        </w:rPr>
      </w:pPr>
      <w:r>
        <w:rPr>
          <w:rFonts w:hint="eastAsia" w:ascii="黑体" w:hAnsi="黑体" w:eastAsia="黑体" w:cs="黑体"/>
          <w:sz w:val="32"/>
          <w:szCs w:val="32"/>
        </w:rPr>
        <w:t>一、需求单位</w:t>
      </w:r>
    </w:p>
    <w:p>
      <w:pPr>
        <w:ind w:firstLine="640" w:firstLineChars="200"/>
        <w:rPr>
          <w:rFonts w:ascii="仿宋" w:hAnsi="仿宋" w:eastAsia="仿宋" w:cstheme="minorEastAsia"/>
          <w:sz w:val="32"/>
          <w:szCs w:val="32"/>
        </w:rPr>
      </w:pPr>
      <w:r>
        <w:rPr>
          <w:rFonts w:hint="eastAsia" w:ascii="仿宋" w:hAnsi="仿宋" w:eastAsia="仿宋" w:cstheme="minorEastAsia"/>
          <w:sz w:val="32"/>
          <w:szCs w:val="32"/>
        </w:rPr>
        <w:t>吉林省永利激光科技有限公司</w:t>
      </w:r>
    </w:p>
    <w:p>
      <w:pPr>
        <w:ind w:firstLine="640" w:firstLineChars="200"/>
        <w:rPr>
          <w:rFonts w:ascii="仿宋" w:hAnsi="仿宋" w:eastAsia="仿宋" w:cstheme="minorEastAsia"/>
          <w:sz w:val="32"/>
          <w:szCs w:val="32"/>
        </w:rPr>
      </w:pPr>
      <w:r>
        <w:rPr>
          <w:rFonts w:hint="eastAsia" w:ascii="仿宋" w:hAnsi="仿宋" w:eastAsia="仿宋" w:cstheme="minorEastAsia"/>
          <w:sz w:val="32"/>
          <w:szCs w:val="32"/>
        </w:rPr>
        <w:t>项目联系人：孙慧丽13630532793，于杨18743097982</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二、研究内容</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围绕高功率射频板条CO</w:t>
      </w:r>
      <w:r>
        <w:rPr>
          <w:rFonts w:hint="eastAsia" w:ascii="仿宋" w:hAnsi="仿宋" w:eastAsia="仿宋" w:cstheme="minorEastAsia"/>
          <w:sz w:val="32"/>
          <w:szCs w:val="32"/>
          <w:vertAlign w:val="subscript"/>
        </w:rPr>
        <w:t>2</w:t>
      </w:r>
      <w:r>
        <w:rPr>
          <w:rFonts w:hint="eastAsia" w:ascii="仿宋" w:hAnsi="仿宋" w:eastAsia="仿宋" w:cstheme="minorEastAsia"/>
          <w:sz w:val="32"/>
          <w:szCs w:val="32"/>
        </w:rPr>
        <w:t>激光器产业化应用需求，突破高效率稳定放电的大面积板条电极射频激励技术、高光束质量模式控制的非稳-波导混合谐振、高增益噪声抑制的多峰能量场光束整形、小型集成构架的激光器发射与驱动单元模块化等关键技术。解决高功率射频板条CO</w:t>
      </w:r>
      <w:r>
        <w:rPr>
          <w:rFonts w:hint="eastAsia" w:ascii="仿宋" w:hAnsi="仿宋" w:eastAsia="仿宋" w:cstheme="minorEastAsia"/>
          <w:sz w:val="32"/>
          <w:szCs w:val="32"/>
          <w:vertAlign w:val="subscript"/>
        </w:rPr>
        <w:t>2</w:t>
      </w:r>
      <w:r>
        <w:rPr>
          <w:rFonts w:hint="eastAsia" w:ascii="仿宋" w:hAnsi="仿宋" w:eastAsia="仿宋" w:cstheme="minorEastAsia"/>
          <w:sz w:val="32"/>
          <w:szCs w:val="32"/>
        </w:rPr>
        <w:t>激光器国产化瓶颈问题，提升产品竞争力与转化力，并为后续批产应用提供完备的技术体系支撑。</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三、对揭榜方的技术需求</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1.掌握高效率稳定放电大面积板条电极射频激励技术，完成对应单元器件结构设计与产品组件开发，输入电压DC48V±2.0%，输入电流＜100A，功率稳定性±6%。</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2.建立高光束质量模式控制非稳-波导混合谐振腔仿真模型，完成实验验证与技术推广，激光波长范围9.3-10.6μm，光束质量M</w:t>
      </w:r>
      <w:r>
        <w:rPr>
          <w:rFonts w:hint="eastAsia" w:ascii="仿宋" w:hAnsi="仿宋" w:eastAsia="仿宋" w:cstheme="minorEastAsia"/>
          <w:sz w:val="32"/>
          <w:szCs w:val="32"/>
          <w:vertAlign w:val="superscript"/>
        </w:rPr>
        <w:t>2</w:t>
      </w:r>
      <w:r>
        <w:rPr>
          <w:rFonts w:hint="eastAsia" w:ascii="仿宋" w:hAnsi="仿宋" w:eastAsia="仿宋" w:cstheme="minorEastAsia"/>
          <w:sz w:val="32"/>
          <w:szCs w:val="32"/>
        </w:rPr>
        <w:t>≤1.2。</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3.掌握高增益噪声抑制多峰能量场光束整形补偿技术，光斑直径8.5±1mm，全角发散角≤2.0mrad。</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4.具备小型集成构架激光器发射与驱动单元模块化研制能力，额定功率大于250W，并在10-250W范围连续可调，峰值功率大于750W，最高运行频率200kHz，光脉冲上升、下降时间＜60μs，预期寿命＞20000小时。</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四、项目预算和项目执行期</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揭榜金额140万元，出于满足实际研究需求考虑，最终预算允许商谈调整。</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项目执行期1.5年，即2022年</w:t>
      </w:r>
      <w:r>
        <w:rPr>
          <w:rFonts w:hint="eastAsia" w:ascii="仿宋" w:hAnsi="仿宋" w:eastAsia="仿宋" w:cstheme="minorEastAsia"/>
          <w:sz w:val="32"/>
          <w:szCs w:val="32"/>
          <w:lang w:val="en-US" w:eastAsia="zh-CN"/>
        </w:rPr>
        <w:t>3</w:t>
      </w:r>
      <w:r>
        <w:rPr>
          <w:rFonts w:hint="eastAsia" w:ascii="仿宋" w:hAnsi="仿宋" w:eastAsia="仿宋" w:cstheme="minorEastAsia"/>
          <w:sz w:val="32"/>
          <w:szCs w:val="32"/>
        </w:rPr>
        <w:t>月-2023年</w:t>
      </w:r>
      <w:r>
        <w:rPr>
          <w:rFonts w:hint="eastAsia" w:ascii="仿宋" w:hAnsi="仿宋" w:eastAsia="仿宋" w:cstheme="minorEastAsia"/>
          <w:sz w:val="32"/>
          <w:szCs w:val="32"/>
          <w:lang w:val="en-US" w:eastAsia="zh-CN"/>
        </w:rPr>
        <w:t>8</w:t>
      </w:r>
      <w:r>
        <w:rPr>
          <w:rFonts w:hint="eastAsia" w:ascii="仿宋" w:hAnsi="仿宋" w:eastAsia="仿宋" w:cstheme="minorEastAsia"/>
          <w:sz w:val="32"/>
          <w:szCs w:val="32"/>
        </w:rPr>
        <w:t>月。</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五、对揭榜方的要求</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1.能够提供项目研发所需的必要条件，项目负责人应为揭榜单位固定工作人员，能够组织有效和稳定的研发团队，有能力完成发榜方提出的技术需求任务。</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2.揭榜方单位无不良社会信用和科研失信记录。</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3.在高功率射频板条CO</w:t>
      </w:r>
      <w:r>
        <w:rPr>
          <w:rFonts w:hint="eastAsia" w:ascii="仿宋" w:hAnsi="仿宋" w:eastAsia="仿宋" w:cstheme="minorEastAsia"/>
          <w:sz w:val="32"/>
          <w:szCs w:val="32"/>
          <w:vertAlign w:val="subscript"/>
        </w:rPr>
        <w:t>2</w:t>
      </w:r>
      <w:r>
        <w:rPr>
          <w:rFonts w:hint="eastAsia" w:ascii="仿宋" w:hAnsi="仿宋" w:eastAsia="仿宋" w:cstheme="minorEastAsia"/>
          <w:sz w:val="32"/>
          <w:szCs w:val="32"/>
        </w:rPr>
        <w:t>激光器方面有一定的技术力量和技术储备。</w:t>
      </w:r>
      <w:r>
        <w:rPr>
          <w:rFonts w:ascii="仿宋" w:hAnsi="仿宋" w:eastAsia="仿宋" w:cstheme="minorEastAsia"/>
          <w:sz w:val="32"/>
          <w:szCs w:val="32"/>
        </w:rPr>
        <w:t xml:space="preserve"> </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4.揭榜方能对发榜课题需求提出攻克关键核心技术的可行方案，掌握自主知识产权。</w:t>
      </w:r>
    </w:p>
    <w:p>
      <w:pPr>
        <w:ind w:firstLine="640" w:firstLineChars="200"/>
        <w:rPr>
          <w:rFonts w:asciiTheme="minorEastAsia" w:hAnsiTheme="minorEastAsia" w:cstheme="minorEastAsia"/>
          <w:sz w:val="32"/>
          <w:szCs w:val="32"/>
        </w:rPr>
      </w:pPr>
    </w:p>
    <w:p>
      <w:pPr>
        <w:ind w:firstLine="640" w:firstLineChars="200"/>
        <w:rPr>
          <w:rFonts w:ascii="黑体" w:hAnsi="黑体" w:eastAsia="黑体"/>
          <w:sz w:val="32"/>
          <w:szCs w:val="32"/>
        </w:rPr>
      </w:pPr>
    </w:p>
    <w:p>
      <w:pPr>
        <w:ind w:firstLine="640" w:firstLineChars="200"/>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项目需求2：牛支原体、牛荚膜A型/B型多杀性巴氏杆菌</w:t>
      </w:r>
    </w:p>
    <w:p>
      <w:pPr>
        <w:jc w:val="center"/>
        <w:rPr>
          <w:rFonts w:ascii="黑体" w:hAnsi="黑体" w:eastAsia="黑体"/>
          <w:sz w:val="32"/>
          <w:szCs w:val="32"/>
        </w:rPr>
      </w:pPr>
      <w:r>
        <w:rPr>
          <w:rFonts w:hint="eastAsia" w:ascii="黑体" w:hAnsi="黑体" w:eastAsia="黑体"/>
          <w:sz w:val="32"/>
          <w:szCs w:val="32"/>
        </w:rPr>
        <w:t>二联多价灭活疫苗研究</w:t>
      </w:r>
    </w:p>
    <w:p>
      <w:pPr>
        <w:ind w:firstLine="640" w:firstLineChars="200"/>
        <w:rPr>
          <w:rFonts w:ascii="黑体" w:hAnsi="黑体" w:eastAsia="黑体" w:cs="黑体"/>
          <w:sz w:val="32"/>
          <w:szCs w:val="32"/>
        </w:rPr>
      </w:pPr>
      <w:r>
        <w:rPr>
          <w:rFonts w:hint="eastAsia" w:ascii="黑体" w:hAnsi="黑体" w:eastAsia="黑体" w:cs="黑体"/>
          <w:sz w:val="32"/>
          <w:szCs w:val="32"/>
        </w:rPr>
        <w:t>一、需求单位</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吉林和元生物工程股份有限公司</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项目联系人：许会会18088663140，蔡维北18686657363</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二、研究内容</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1.建立基于吉林省（可涵盖周边各省份）牛呼吸系统疾病主要病原（牛支原体、牛荚膜A型多杀性巴氏杆菌、牛荚膜B型多杀性巴氏杆菌）菌种资源库，对流行优势菌进行鉴定、分型、致病性检测。</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2.筛选获得检验用牛支原体和巴氏杆菌攻毒菌种构建动物疾病模型，进行疫苗保护力检测。</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3.筛选获得强免疫原性生产用菌种，建立原始种子批、基础种子批，分别采用靶动物、模型动物检测其单独及联合灭活后免疫保护力。</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4.开展牛支原体、牛荚膜A型/B型多杀性巴氏杆菌二联多价灭活疫苗的安全性、保存期、免疫持续期、保护率研究。</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三、对揭榜方的技术需求</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1.牛支原体、牛荚膜A型多杀性巴氏杆菌和牛荚膜B型多杀性巴氏杆菌菌种资源库的建立。菌种资源库至少包括60-80株支原体，60-80株巴氏杆菌。</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2.牛多杀性巴氏杆菌抗体检测方法的研究。每种病原至少建立1种检测方法。</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3.牛支原体和巴氏杆菌攻毒强毒菌株的筛选。牛支原体和巴氏杆菌强毒株各3-4株。</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4.菌株致病性及其临床病变评分标准的研究。建立1套针对相应病原菌感染试验动物的临床和病理变化的客观评价体系。</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5.强免疫原性菌种的筛选。确认免疫原性强的支原体和巴氏杆菌各3-4株。</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6.疫苗保存期的研究。保存期为2-8℃保存，不低于12个月。</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7.疫苗保护率的研究。保护率达到80%以上。</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8.疫苗免疫持续期的研究。疫苗的免疫持续期不低于6个月。</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四、项目预算和项目执行期</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揭榜金额280万元，出于满足实际研究需求考虑，最终预算允许商谈调整。</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项目执行期3年，即2022年</w:t>
      </w:r>
      <w:r>
        <w:rPr>
          <w:rFonts w:hint="eastAsia" w:ascii="仿宋" w:hAnsi="仿宋" w:eastAsia="仿宋" w:cstheme="minorEastAsia"/>
          <w:sz w:val="32"/>
          <w:szCs w:val="32"/>
          <w:lang w:val="en-US" w:eastAsia="zh-CN"/>
        </w:rPr>
        <w:t>3</w:t>
      </w:r>
      <w:r>
        <w:rPr>
          <w:rFonts w:hint="eastAsia" w:ascii="仿宋" w:hAnsi="仿宋" w:eastAsia="仿宋" w:cstheme="minorEastAsia"/>
          <w:sz w:val="32"/>
          <w:szCs w:val="32"/>
        </w:rPr>
        <w:t>月-202</w:t>
      </w:r>
      <w:r>
        <w:rPr>
          <w:rFonts w:hint="eastAsia" w:ascii="仿宋" w:hAnsi="仿宋" w:eastAsia="仿宋" w:cstheme="minorEastAsia"/>
          <w:sz w:val="32"/>
          <w:szCs w:val="32"/>
          <w:lang w:val="en-US" w:eastAsia="zh-CN"/>
        </w:rPr>
        <w:t>5</w:t>
      </w:r>
      <w:r>
        <w:rPr>
          <w:rFonts w:hint="eastAsia" w:ascii="仿宋" w:hAnsi="仿宋" w:eastAsia="仿宋" w:cstheme="minorEastAsia"/>
          <w:sz w:val="32"/>
          <w:szCs w:val="32"/>
        </w:rPr>
        <w:t>年2月。</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五、对揭榜方的要求</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1.具有独立法人资格的企事业单位，有较强的研发实力、良好的科研条件、稳定的人员队伍。</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2.揭榜方单位无不良社会信用和科研失信记录。</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3.在牛呼吸系统疾病治疗和预防方面有一定的技术力量和技术储备。</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4.拥有牛呼吸系统疾病主要病原（牛支原体、牛多杀性巴氏杆菌等）分离、鉴定及其感染与免疫关键技术，同时具备上述病原菌种资源库。</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5.具备独立开展灭活疫苗的研发能力。</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6.具有相关国家或省级研究平台，并曾承担国家或省部级相关科研项目。</w:t>
      </w:r>
    </w:p>
    <w:p>
      <w:pPr>
        <w:ind w:firstLine="640" w:firstLineChars="200"/>
        <w:rPr>
          <w:rFonts w:ascii="黑体" w:hAnsi="黑体" w:eastAsia="黑体"/>
          <w:sz w:val="32"/>
          <w:szCs w:val="32"/>
        </w:rPr>
      </w:pPr>
    </w:p>
    <w:p>
      <w:pPr>
        <w:ind w:firstLine="640" w:firstLineChars="200"/>
        <w:rPr>
          <w:rFonts w:ascii="黑体" w:hAnsi="黑体" w:eastAsia="黑体"/>
          <w:sz w:val="32"/>
          <w:szCs w:val="32"/>
        </w:rPr>
      </w:pPr>
    </w:p>
    <w:p>
      <w:pPr>
        <w:ind w:firstLine="640" w:firstLineChars="200"/>
        <w:rPr>
          <w:rFonts w:ascii="黑体" w:hAnsi="黑体" w:eastAsia="黑体"/>
          <w:sz w:val="32"/>
          <w:szCs w:val="32"/>
        </w:rPr>
      </w:pPr>
    </w:p>
    <w:p>
      <w:pPr>
        <w:ind w:firstLine="640" w:firstLineChars="200"/>
        <w:rPr>
          <w:rFonts w:ascii="黑体" w:hAnsi="黑体" w:eastAsia="黑体"/>
          <w:sz w:val="32"/>
          <w:szCs w:val="32"/>
        </w:rPr>
      </w:pPr>
    </w:p>
    <w:p>
      <w:pPr>
        <w:ind w:firstLine="640" w:firstLineChars="200"/>
        <w:rPr>
          <w:rFonts w:ascii="黑体" w:hAnsi="黑体" w:eastAsia="黑体"/>
          <w:sz w:val="32"/>
          <w:szCs w:val="32"/>
        </w:rPr>
      </w:pPr>
    </w:p>
    <w:p>
      <w:pPr>
        <w:ind w:firstLine="640" w:firstLineChars="200"/>
        <w:rPr>
          <w:rFonts w:ascii="黑体" w:hAnsi="黑体" w:eastAsia="黑体"/>
          <w:sz w:val="32"/>
          <w:szCs w:val="32"/>
        </w:rPr>
      </w:pPr>
    </w:p>
    <w:p>
      <w:pPr>
        <w:ind w:firstLine="640" w:firstLineChars="200"/>
        <w:rPr>
          <w:rFonts w:ascii="黑体" w:hAnsi="黑体" w:eastAsia="黑体"/>
          <w:sz w:val="32"/>
          <w:szCs w:val="32"/>
        </w:rPr>
      </w:pPr>
    </w:p>
    <w:p>
      <w:pPr>
        <w:ind w:firstLine="640" w:firstLineChars="200"/>
        <w:rPr>
          <w:rFonts w:ascii="黑体" w:hAnsi="黑体" w:eastAsia="黑体"/>
          <w:sz w:val="32"/>
          <w:szCs w:val="32"/>
        </w:rPr>
      </w:pPr>
    </w:p>
    <w:p>
      <w:pPr>
        <w:ind w:firstLine="640" w:firstLineChars="200"/>
        <w:rPr>
          <w:rFonts w:ascii="黑体" w:hAnsi="黑体" w:eastAsia="黑体"/>
          <w:sz w:val="32"/>
          <w:szCs w:val="32"/>
        </w:rPr>
      </w:pPr>
    </w:p>
    <w:p>
      <w:pPr>
        <w:ind w:firstLine="640" w:firstLineChars="200"/>
        <w:rPr>
          <w:rFonts w:ascii="黑体" w:hAnsi="黑体" w:eastAsia="黑体"/>
          <w:sz w:val="32"/>
          <w:szCs w:val="32"/>
        </w:rPr>
      </w:pPr>
    </w:p>
    <w:p>
      <w:pPr>
        <w:ind w:firstLine="640" w:firstLineChars="200"/>
        <w:rPr>
          <w:rFonts w:ascii="黑体" w:hAnsi="黑体" w:eastAsia="黑体"/>
          <w:sz w:val="32"/>
          <w:szCs w:val="32"/>
        </w:rPr>
      </w:pPr>
    </w:p>
    <w:p>
      <w:pPr>
        <w:ind w:firstLine="640" w:firstLineChars="200"/>
        <w:rPr>
          <w:rFonts w:ascii="黑体" w:hAnsi="黑体" w:eastAsia="黑体"/>
          <w:sz w:val="32"/>
          <w:szCs w:val="32"/>
        </w:rPr>
      </w:pPr>
    </w:p>
    <w:p>
      <w:pPr>
        <w:ind w:firstLine="640" w:firstLineChars="200"/>
        <w:rPr>
          <w:rFonts w:ascii="黑体" w:hAnsi="黑体" w:eastAsia="黑体"/>
          <w:sz w:val="32"/>
          <w:szCs w:val="32"/>
        </w:rPr>
      </w:pPr>
    </w:p>
    <w:p>
      <w:pPr>
        <w:ind w:firstLine="640" w:firstLineChars="200"/>
        <w:rPr>
          <w:rFonts w:ascii="黑体" w:hAnsi="黑体" w:eastAsia="黑体"/>
          <w:sz w:val="32"/>
          <w:szCs w:val="32"/>
        </w:rPr>
      </w:pPr>
    </w:p>
    <w:p>
      <w:pPr>
        <w:ind w:firstLine="640" w:firstLineChars="200"/>
        <w:rPr>
          <w:rFonts w:ascii="黑体" w:hAnsi="黑体" w:eastAsia="黑体"/>
          <w:sz w:val="32"/>
          <w:szCs w:val="32"/>
        </w:rPr>
      </w:pPr>
    </w:p>
    <w:p>
      <w:pPr>
        <w:jc w:val="center"/>
        <w:rPr>
          <w:rFonts w:ascii="黑体" w:hAnsi="黑体" w:eastAsia="黑体" w:cs="黑体"/>
          <w:sz w:val="32"/>
          <w:szCs w:val="32"/>
        </w:rPr>
      </w:pPr>
      <w:r>
        <w:rPr>
          <w:rFonts w:hint="eastAsia" w:ascii="黑体" w:hAnsi="黑体" w:eastAsia="黑体"/>
          <w:sz w:val="32"/>
          <w:szCs w:val="32"/>
        </w:rPr>
        <w:t>项目需求</w:t>
      </w:r>
      <w:r>
        <w:rPr>
          <w:rFonts w:hint="eastAsia" w:ascii="黑体" w:hAnsi="黑体" w:eastAsia="黑体" w:cs="黑体"/>
          <w:sz w:val="32"/>
          <w:szCs w:val="32"/>
        </w:rPr>
        <w:t>3：人脐带间充质干细胞注射液治疗ALI/ARDS的</w:t>
      </w:r>
    </w:p>
    <w:p>
      <w:pPr>
        <w:jc w:val="center"/>
        <w:rPr>
          <w:rFonts w:ascii="黑体" w:hAnsi="黑体" w:eastAsia="黑体" w:cs="黑体"/>
          <w:sz w:val="32"/>
          <w:szCs w:val="32"/>
        </w:rPr>
      </w:pPr>
      <w:r>
        <w:rPr>
          <w:rFonts w:hint="eastAsia" w:ascii="黑体" w:hAnsi="黑体" w:eastAsia="黑体" w:cs="黑体"/>
          <w:sz w:val="32"/>
          <w:szCs w:val="32"/>
        </w:rPr>
        <w:t>临床前研究</w:t>
      </w:r>
    </w:p>
    <w:p>
      <w:pPr>
        <w:ind w:firstLine="640" w:firstLineChars="200"/>
        <w:rPr>
          <w:rFonts w:ascii="黑体" w:hAnsi="黑体" w:eastAsia="黑体" w:cs="黑体"/>
          <w:sz w:val="32"/>
          <w:szCs w:val="32"/>
        </w:rPr>
      </w:pPr>
      <w:r>
        <w:rPr>
          <w:rFonts w:hint="eastAsia" w:ascii="黑体" w:hAnsi="黑体" w:eastAsia="黑体" w:cs="黑体"/>
          <w:sz w:val="32"/>
          <w:szCs w:val="32"/>
        </w:rPr>
        <w:t>一、需求单位</w:t>
      </w:r>
    </w:p>
    <w:p>
      <w:pPr>
        <w:tabs>
          <w:tab w:val="left" w:pos="0"/>
        </w:tabs>
        <w:adjustRightInd w:val="0"/>
        <w:snapToGrid w:val="0"/>
        <w:spacing w:line="600" w:lineRule="exact"/>
        <w:ind w:firstLine="640" w:firstLineChars="200"/>
        <w:rPr>
          <w:rFonts w:ascii="仿宋" w:hAnsi="仿宋" w:eastAsia="仿宋" w:cstheme="minorEastAsia"/>
          <w:snapToGrid w:val="0"/>
          <w:sz w:val="32"/>
          <w:szCs w:val="32"/>
        </w:rPr>
      </w:pPr>
      <w:r>
        <w:rPr>
          <w:rFonts w:hint="eastAsia" w:ascii="仿宋" w:hAnsi="仿宋" w:eastAsia="仿宋" w:cstheme="minorEastAsia"/>
          <w:snapToGrid w:val="0"/>
          <w:sz w:val="32"/>
          <w:szCs w:val="32"/>
        </w:rPr>
        <w:t>吉林省拓华生物科技有限公司</w:t>
      </w:r>
    </w:p>
    <w:p>
      <w:pPr>
        <w:tabs>
          <w:tab w:val="left" w:pos="0"/>
        </w:tabs>
        <w:adjustRightInd w:val="0"/>
        <w:snapToGrid w:val="0"/>
        <w:spacing w:line="600" w:lineRule="exact"/>
        <w:ind w:firstLine="640" w:firstLineChars="200"/>
        <w:rPr>
          <w:rFonts w:ascii="仿宋" w:hAnsi="仿宋" w:eastAsia="仿宋" w:cstheme="minorEastAsia"/>
          <w:snapToGrid w:val="0"/>
          <w:sz w:val="32"/>
          <w:szCs w:val="32"/>
        </w:rPr>
      </w:pPr>
      <w:r>
        <w:rPr>
          <w:rFonts w:hint="eastAsia" w:ascii="仿宋" w:hAnsi="仿宋" w:eastAsia="仿宋" w:cstheme="minorEastAsia"/>
          <w:snapToGrid w:val="0"/>
          <w:sz w:val="32"/>
          <w:szCs w:val="32"/>
        </w:rPr>
        <w:t>项目联系人：张轩祺18043412727，田娜15804346850</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二、研究内容</w:t>
      </w:r>
    </w:p>
    <w:p>
      <w:pPr>
        <w:tabs>
          <w:tab w:val="left" w:pos="0"/>
        </w:tabs>
        <w:adjustRightInd w:val="0"/>
        <w:snapToGrid w:val="0"/>
        <w:spacing w:line="600" w:lineRule="exact"/>
        <w:ind w:firstLine="640" w:firstLineChars="200"/>
        <w:rPr>
          <w:rFonts w:ascii="仿宋" w:hAnsi="仿宋" w:eastAsia="仿宋" w:cstheme="minorEastAsia"/>
          <w:snapToGrid w:val="0"/>
          <w:sz w:val="32"/>
          <w:szCs w:val="32"/>
        </w:rPr>
      </w:pPr>
      <w:r>
        <w:rPr>
          <w:rFonts w:hint="eastAsia" w:ascii="仿宋" w:hAnsi="仿宋" w:eastAsia="仿宋" w:cstheme="minorEastAsia"/>
          <w:snapToGrid w:val="0"/>
          <w:sz w:val="32"/>
          <w:szCs w:val="32"/>
        </w:rPr>
        <w:t>研究人脐带间充质干细胞提取分离、体外大规模扩增培养技术及工艺过程中的质量研究与质量检测，明确关键质量控制点及质量控制标准，研制人脐带间充质干细胞注射液，通过临床前研究进行自主研发的人脐带间充质干细胞注射液的毒理学、药效学及药代动力学研究，项目前期已完成了在国家卫健委和国家药监局备案的临床试验，现拟按照1类创新药进行药物注册临床试验申请，用于治疗</w:t>
      </w:r>
      <w:r>
        <w:rPr>
          <w:rStyle w:val="10"/>
          <w:rFonts w:hint="eastAsia" w:ascii="仿宋" w:hAnsi="仿宋" w:eastAsia="仿宋" w:cstheme="minorEastAsia"/>
          <w:color w:val="000000"/>
          <w:sz w:val="32"/>
          <w:szCs w:val="32"/>
        </w:rPr>
        <w:t>急性肺损伤/急性呼吸窘迫综合征</w:t>
      </w:r>
      <w:r>
        <w:rPr>
          <w:rFonts w:hint="eastAsia" w:ascii="仿宋" w:hAnsi="仿宋" w:eastAsia="仿宋" w:cstheme="minorEastAsia"/>
          <w:color w:val="000000"/>
          <w:sz w:val="32"/>
          <w:szCs w:val="32"/>
          <w:lang w:bidi="ar"/>
        </w:rPr>
        <w:t>（ALI/ARDS）</w:t>
      </w:r>
      <w:r>
        <w:rPr>
          <w:rFonts w:hint="eastAsia" w:ascii="仿宋" w:hAnsi="仿宋" w:eastAsia="仿宋" w:cstheme="minorEastAsia"/>
          <w:snapToGrid w:val="0"/>
          <w:sz w:val="32"/>
          <w:szCs w:val="32"/>
        </w:rPr>
        <w:t>。</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三、对揭榜方的技术需求</w:t>
      </w:r>
    </w:p>
    <w:p>
      <w:pPr>
        <w:tabs>
          <w:tab w:val="left" w:pos="0"/>
        </w:tabs>
        <w:adjustRightInd w:val="0"/>
        <w:snapToGrid w:val="0"/>
        <w:spacing w:line="600" w:lineRule="exact"/>
        <w:ind w:firstLine="640" w:firstLineChars="200"/>
        <w:rPr>
          <w:rFonts w:ascii="仿宋" w:hAnsi="仿宋" w:eastAsia="仿宋" w:cstheme="minorEastAsia"/>
          <w:snapToGrid w:val="0"/>
          <w:sz w:val="32"/>
          <w:szCs w:val="32"/>
        </w:rPr>
      </w:pPr>
      <w:r>
        <w:rPr>
          <w:rFonts w:hint="eastAsia" w:ascii="仿宋" w:hAnsi="仿宋" w:eastAsia="仿宋" w:cstheme="minorEastAsia"/>
          <w:snapToGrid w:val="0"/>
          <w:sz w:val="32"/>
          <w:szCs w:val="32"/>
        </w:rPr>
        <w:t>1.利用体内示踪技术研究干细胞在体内多脏器的动态分布情况及存留时间，尤其是在肺部和关节部位的分布情况，检测手段至少能够分析出肺内28天、骨关节内14天的组织分布数据。</w:t>
      </w:r>
    </w:p>
    <w:p>
      <w:pPr>
        <w:tabs>
          <w:tab w:val="left" w:pos="0"/>
        </w:tabs>
        <w:adjustRightInd w:val="0"/>
        <w:snapToGrid w:val="0"/>
        <w:spacing w:line="600" w:lineRule="exact"/>
        <w:ind w:firstLine="640" w:firstLineChars="200"/>
        <w:rPr>
          <w:rFonts w:ascii="仿宋" w:hAnsi="仿宋" w:eastAsia="仿宋" w:cstheme="minorEastAsia"/>
          <w:snapToGrid w:val="0"/>
          <w:sz w:val="32"/>
          <w:szCs w:val="32"/>
        </w:rPr>
      </w:pPr>
      <w:r>
        <w:rPr>
          <w:rFonts w:hint="eastAsia" w:ascii="仿宋" w:hAnsi="仿宋" w:eastAsia="仿宋" w:cstheme="minorEastAsia"/>
          <w:snapToGrid w:val="0"/>
          <w:sz w:val="32"/>
          <w:szCs w:val="32"/>
        </w:rPr>
        <w:t>2.给药频次≥9次/月时干细胞</w:t>
      </w:r>
      <w:r>
        <w:rPr>
          <w:rStyle w:val="10"/>
          <w:rFonts w:hint="eastAsia" w:ascii="仿宋" w:hAnsi="仿宋" w:eastAsia="仿宋" w:cstheme="minorEastAsia"/>
          <w:color w:val="000000"/>
          <w:sz w:val="32"/>
          <w:szCs w:val="32"/>
        </w:rPr>
        <w:t>制剂</w:t>
      </w:r>
      <w:r>
        <w:rPr>
          <w:rFonts w:hint="eastAsia" w:ascii="仿宋" w:hAnsi="仿宋" w:eastAsia="仿宋" w:cstheme="minorEastAsia"/>
          <w:snapToGrid w:val="0"/>
          <w:sz w:val="32"/>
          <w:szCs w:val="32"/>
        </w:rPr>
        <w:t>的体内致瘤性研究。</w:t>
      </w:r>
    </w:p>
    <w:p>
      <w:pPr>
        <w:tabs>
          <w:tab w:val="left" w:pos="0"/>
        </w:tabs>
        <w:adjustRightInd w:val="0"/>
        <w:snapToGrid w:val="0"/>
        <w:spacing w:line="600" w:lineRule="exact"/>
        <w:ind w:firstLine="640" w:firstLineChars="200"/>
        <w:rPr>
          <w:rFonts w:ascii="仿宋" w:hAnsi="仿宋" w:eastAsia="仿宋" w:cstheme="minorEastAsia"/>
          <w:snapToGrid w:val="0"/>
          <w:sz w:val="32"/>
          <w:szCs w:val="32"/>
        </w:rPr>
      </w:pPr>
      <w:r>
        <w:rPr>
          <w:rStyle w:val="10"/>
          <w:rFonts w:hint="eastAsia" w:ascii="仿宋" w:hAnsi="仿宋" w:eastAsia="仿宋" w:cstheme="minorEastAsia"/>
          <w:color w:val="000000"/>
          <w:sz w:val="32"/>
          <w:szCs w:val="32"/>
        </w:rPr>
        <w:t>3.利用灵长类动物进行干细胞制剂的毒理学及免疫调节作用研究。</w:t>
      </w:r>
    </w:p>
    <w:p>
      <w:pPr>
        <w:tabs>
          <w:tab w:val="left" w:pos="0"/>
        </w:tabs>
        <w:adjustRightInd w:val="0"/>
        <w:snapToGrid w:val="0"/>
        <w:spacing w:line="600" w:lineRule="exact"/>
        <w:ind w:firstLine="640" w:firstLineChars="200"/>
        <w:rPr>
          <w:rFonts w:ascii="仿宋" w:hAnsi="仿宋" w:eastAsia="仿宋" w:cstheme="minorEastAsia"/>
          <w:snapToGrid w:val="0"/>
          <w:sz w:val="32"/>
          <w:szCs w:val="32"/>
        </w:rPr>
      </w:pPr>
      <w:r>
        <w:rPr>
          <w:rStyle w:val="10"/>
          <w:rFonts w:hint="eastAsia" w:ascii="仿宋" w:hAnsi="仿宋" w:eastAsia="仿宋" w:cstheme="minorEastAsia"/>
          <w:color w:val="000000"/>
          <w:sz w:val="32"/>
          <w:szCs w:val="32"/>
        </w:rPr>
        <w:t>4.利用经典的动物模型进行干细胞制剂的药效学及作用机制研究，评价高、中、低3个剂量下干细胞治疗急性肺损伤/急性呼吸窘迫综合征</w:t>
      </w:r>
      <w:r>
        <w:rPr>
          <w:rFonts w:hint="eastAsia" w:ascii="仿宋" w:hAnsi="仿宋" w:eastAsia="仿宋" w:cstheme="minorEastAsia"/>
          <w:color w:val="000000"/>
          <w:sz w:val="32"/>
          <w:szCs w:val="32"/>
          <w:lang w:bidi="ar"/>
        </w:rPr>
        <w:t>（ALI/ARDS）的</w:t>
      </w:r>
      <w:r>
        <w:rPr>
          <w:rStyle w:val="10"/>
          <w:rFonts w:hint="eastAsia" w:ascii="仿宋" w:hAnsi="仿宋" w:eastAsia="仿宋" w:cstheme="minorEastAsia"/>
          <w:color w:val="000000"/>
          <w:sz w:val="32"/>
          <w:szCs w:val="32"/>
        </w:rPr>
        <w:t>量效关系，并阐明其作用机制。</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四、项目预算和项目执行期</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揭榜金额400万元，出于满足实际研究需求考虑，最终预算允许商谈调整。</w:t>
      </w:r>
    </w:p>
    <w:p>
      <w:pPr>
        <w:spacing w:line="360" w:lineRule="auto"/>
        <w:ind w:firstLine="640" w:firstLineChars="200"/>
        <w:rPr>
          <w:rFonts w:ascii="仿宋" w:hAnsi="仿宋" w:eastAsia="仿宋" w:cstheme="minorEastAsia"/>
          <w:sz w:val="32"/>
          <w:szCs w:val="32"/>
        </w:rPr>
      </w:pPr>
      <w:r>
        <w:rPr>
          <w:rFonts w:hint="eastAsia" w:ascii="仿宋" w:hAnsi="仿宋" w:eastAsia="仿宋" w:cstheme="minorEastAsia"/>
          <w:sz w:val="32"/>
          <w:szCs w:val="32"/>
        </w:rPr>
        <w:t>项目执行期1年，即2022年</w:t>
      </w:r>
      <w:r>
        <w:rPr>
          <w:rFonts w:hint="eastAsia" w:ascii="仿宋" w:hAnsi="仿宋" w:eastAsia="仿宋" w:cstheme="minorEastAsia"/>
          <w:sz w:val="32"/>
          <w:szCs w:val="32"/>
          <w:lang w:val="en-US" w:eastAsia="zh-CN"/>
        </w:rPr>
        <w:t>3</w:t>
      </w:r>
      <w:r>
        <w:rPr>
          <w:rFonts w:hint="eastAsia" w:ascii="仿宋" w:hAnsi="仿宋" w:eastAsia="仿宋" w:cstheme="minorEastAsia"/>
          <w:sz w:val="32"/>
          <w:szCs w:val="32"/>
        </w:rPr>
        <w:t>月-202</w:t>
      </w:r>
      <w:r>
        <w:rPr>
          <w:rFonts w:hint="eastAsia" w:ascii="仿宋" w:hAnsi="仿宋" w:eastAsia="仿宋" w:cstheme="minorEastAsia"/>
          <w:sz w:val="32"/>
          <w:szCs w:val="32"/>
          <w:lang w:val="en-US" w:eastAsia="zh-CN"/>
        </w:rPr>
        <w:t>3</w:t>
      </w:r>
      <w:r>
        <w:rPr>
          <w:rFonts w:hint="eastAsia" w:ascii="仿宋" w:hAnsi="仿宋" w:eastAsia="仿宋" w:cstheme="minorEastAsia"/>
          <w:sz w:val="32"/>
          <w:szCs w:val="32"/>
        </w:rPr>
        <w:t>年</w:t>
      </w:r>
      <w:r>
        <w:rPr>
          <w:rFonts w:hint="eastAsia" w:ascii="仿宋" w:hAnsi="仿宋" w:eastAsia="仿宋" w:cstheme="minorEastAsia"/>
          <w:sz w:val="32"/>
          <w:szCs w:val="32"/>
          <w:lang w:val="en-US" w:eastAsia="zh-CN"/>
        </w:rPr>
        <w:t>2</w:t>
      </w:r>
      <w:r>
        <w:rPr>
          <w:rFonts w:hint="eastAsia" w:ascii="仿宋" w:hAnsi="仿宋" w:eastAsia="仿宋" w:cstheme="minorEastAsia"/>
          <w:sz w:val="32"/>
          <w:szCs w:val="32"/>
        </w:rPr>
        <w:t>月。</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五、对揭榜方的要求</w:t>
      </w:r>
    </w:p>
    <w:p>
      <w:pPr>
        <w:tabs>
          <w:tab w:val="left" w:pos="0"/>
        </w:tabs>
        <w:adjustRightInd w:val="0"/>
        <w:snapToGrid w:val="0"/>
        <w:spacing w:line="600" w:lineRule="exact"/>
        <w:ind w:firstLine="640" w:firstLineChars="200"/>
        <w:rPr>
          <w:rStyle w:val="10"/>
          <w:rFonts w:ascii="仿宋" w:hAnsi="仿宋" w:eastAsia="仿宋" w:cstheme="minorEastAsia"/>
          <w:color w:val="000000"/>
          <w:sz w:val="32"/>
          <w:szCs w:val="32"/>
        </w:rPr>
      </w:pPr>
      <w:r>
        <w:rPr>
          <w:rStyle w:val="10"/>
          <w:rFonts w:hint="eastAsia" w:ascii="仿宋" w:hAnsi="仿宋" w:eastAsia="仿宋" w:cstheme="minorEastAsia"/>
          <w:color w:val="000000"/>
          <w:sz w:val="32"/>
          <w:szCs w:val="32"/>
        </w:rPr>
        <w:t>1.国家级研究中心并经过NMPA和AAALAC认证的GLP机构。</w:t>
      </w:r>
    </w:p>
    <w:p>
      <w:pPr>
        <w:tabs>
          <w:tab w:val="left" w:pos="0"/>
        </w:tabs>
        <w:adjustRightInd w:val="0"/>
        <w:snapToGrid w:val="0"/>
        <w:spacing w:line="600" w:lineRule="exact"/>
        <w:ind w:firstLine="640" w:firstLineChars="200"/>
        <w:rPr>
          <w:rStyle w:val="10"/>
          <w:rFonts w:ascii="仿宋" w:hAnsi="仿宋" w:eastAsia="仿宋" w:cstheme="minorEastAsia"/>
          <w:sz w:val="32"/>
          <w:szCs w:val="32"/>
        </w:rPr>
      </w:pPr>
      <w:r>
        <w:rPr>
          <w:rFonts w:hint="eastAsia" w:ascii="仿宋" w:hAnsi="仿宋" w:eastAsia="仿宋" w:cstheme="minorEastAsia"/>
          <w:sz w:val="32"/>
          <w:szCs w:val="32"/>
        </w:rPr>
        <w:t>2.揭榜方单位无不良社会信用和科研失信记录。</w:t>
      </w:r>
    </w:p>
    <w:p>
      <w:pPr>
        <w:tabs>
          <w:tab w:val="left" w:pos="0"/>
        </w:tabs>
        <w:adjustRightInd w:val="0"/>
        <w:snapToGrid w:val="0"/>
        <w:spacing w:line="600" w:lineRule="exact"/>
        <w:ind w:firstLine="640" w:firstLineChars="200"/>
        <w:rPr>
          <w:rStyle w:val="10"/>
          <w:rFonts w:ascii="仿宋" w:hAnsi="仿宋" w:eastAsia="仿宋" w:cstheme="minorEastAsia"/>
          <w:sz w:val="32"/>
          <w:szCs w:val="32"/>
        </w:rPr>
      </w:pPr>
      <w:r>
        <w:rPr>
          <w:rStyle w:val="10"/>
          <w:rFonts w:hint="eastAsia" w:ascii="仿宋" w:hAnsi="仿宋" w:eastAsia="仿宋" w:cstheme="minorEastAsia"/>
          <w:sz w:val="32"/>
          <w:szCs w:val="32"/>
        </w:rPr>
        <w:t>3.拥有具备一定研发能力的研发团队，曾承担过细胞相关的国家级项目，并作为主持单位或第一参与单位。</w:t>
      </w:r>
    </w:p>
    <w:p>
      <w:pPr>
        <w:tabs>
          <w:tab w:val="left" w:pos="0"/>
        </w:tabs>
        <w:adjustRightInd w:val="0"/>
        <w:snapToGrid w:val="0"/>
        <w:spacing w:line="600" w:lineRule="exact"/>
        <w:ind w:firstLine="640" w:firstLineChars="200"/>
        <w:rPr>
          <w:rStyle w:val="10"/>
          <w:rFonts w:ascii="仿宋" w:hAnsi="仿宋" w:eastAsia="仿宋" w:cstheme="minorEastAsia"/>
          <w:color w:val="000000"/>
          <w:sz w:val="32"/>
          <w:szCs w:val="32"/>
        </w:rPr>
      </w:pPr>
      <w:r>
        <w:rPr>
          <w:rStyle w:val="10"/>
          <w:rFonts w:hint="eastAsia" w:ascii="仿宋" w:hAnsi="仿宋" w:eastAsia="仿宋" w:cstheme="minorEastAsia"/>
          <w:color w:val="000000"/>
          <w:sz w:val="32"/>
          <w:szCs w:val="32"/>
        </w:rPr>
        <w:t>4.具有国内知名或一流的医学院校或科研院所附属条件或平台资源。</w:t>
      </w:r>
    </w:p>
    <w:p>
      <w:pPr>
        <w:tabs>
          <w:tab w:val="left" w:pos="0"/>
        </w:tabs>
        <w:adjustRightInd w:val="0"/>
        <w:snapToGrid w:val="0"/>
        <w:spacing w:line="600" w:lineRule="exact"/>
        <w:ind w:firstLine="640" w:firstLineChars="200"/>
        <w:rPr>
          <w:rStyle w:val="10"/>
          <w:rFonts w:ascii="仿宋" w:hAnsi="仿宋" w:eastAsia="仿宋" w:cstheme="minorEastAsia"/>
          <w:color w:val="000000"/>
          <w:sz w:val="32"/>
          <w:szCs w:val="32"/>
        </w:rPr>
      </w:pPr>
      <w:r>
        <w:rPr>
          <w:rStyle w:val="10"/>
          <w:rFonts w:hint="eastAsia" w:ascii="仿宋" w:hAnsi="仿宋" w:eastAsia="仿宋" w:cstheme="minorEastAsia"/>
          <w:color w:val="000000"/>
          <w:sz w:val="32"/>
          <w:szCs w:val="32"/>
        </w:rPr>
        <w:t>5.具有实验用猴基地，能够自主解决实验用猴的采购问题。</w:t>
      </w:r>
    </w:p>
    <w:p>
      <w:pPr>
        <w:tabs>
          <w:tab w:val="left" w:pos="0"/>
        </w:tabs>
        <w:adjustRightInd w:val="0"/>
        <w:snapToGrid w:val="0"/>
        <w:spacing w:line="600" w:lineRule="exact"/>
        <w:ind w:firstLine="640" w:firstLineChars="200"/>
        <w:rPr>
          <w:rStyle w:val="10"/>
          <w:rFonts w:ascii="仿宋" w:hAnsi="仿宋" w:eastAsia="仿宋" w:cstheme="minorEastAsia"/>
          <w:color w:val="000000"/>
          <w:sz w:val="32"/>
          <w:szCs w:val="32"/>
        </w:rPr>
      </w:pPr>
    </w:p>
    <w:p>
      <w:pPr>
        <w:tabs>
          <w:tab w:val="left" w:pos="0"/>
        </w:tabs>
        <w:adjustRightInd w:val="0"/>
        <w:snapToGrid w:val="0"/>
        <w:spacing w:line="600" w:lineRule="exact"/>
        <w:ind w:firstLine="640" w:firstLineChars="200"/>
        <w:rPr>
          <w:rStyle w:val="10"/>
          <w:rFonts w:ascii="仿宋" w:hAnsi="仿宋" w:eastAsia="仿宋" w:cstheme="minorEastAsia"/>
          <w:color w:val="000000"/>
          <w:sz w:val="32"/>
          <w:szCs w:val="32"/>
        </w:rPr>
      </w:pPr>
    </w:p>
    <w:p>
      <w:pPr>
        <w:tabs>
          <w:tab w:val="left" w:pos="0"/>
        </w:tabs>
        <w:adjustRightInd w:val="0"/>
        <w:snapToGrid w:val="0"/>
        <w:spacing w:line="600" w:lineRule="exact"/>
        <w:ind w:firstLine="640" w:firstLineChars="200"/>
        <w:rPr>
          <w:rStyle w:val="10"/>
          <w:rFonts w:ascii="仿宋" w:hAnsi="仿宋" w:eastAsia="仿宋" w:cstheme="minorEastAsia"/>
          <w:color w:val="000000"/>
          <w:sz w:val="32"/>
          <w:szCs w:val="32"/>
        </w:rPr>
      </w:pPr>
    </w:p>
    <w:p>
      <w:pPr>
        <w:tabs>
          <w:tab w:val="left" w:pos="0"/>
        </w:tabs>
        <w:adjustRightInd w:val="0"/>
        <w:snapToGrid w:val="0"/>
        <w:spacing w:line="600" w:lineRule="exact"/>
        <w:ind w:firstLine="640" w:firstLineChars="200"/>
        <w:rPr>
          <w:rStyle w:val="10"/>
          <w:rFonts w:ascii="仿宋" w:hAnsi="仿宋" w:eastAsia="仿宋" w:cstheme="minorEastAsia"/>
          <w:color w:val="000000"/>
          <w:sz w:val="32"/>
          <w:szCs w:val="32"/>
        </w:rPr>
      </w:pPr>
    </w:p>
    <w:p>
      <w:pPr>
        <w:tabs>
          <w:tab w:val="left" w:pos="0"/>
        </w:tabs>
        <w:adjustRightInd w:val="0"/>
        <w:snapToGrid w:val="0"/>
        <w:spacing w:line="600" w:lineRule="exact"/>
        <w:ind w:firstLine="640" w:firstLineChars="200"/>
        <w:rPr>
          <w:rStyle w:val="10"/>
          <w:rFonts w:ascii="仿宋" w:hAnsi="仿宋" w:eastAsia="仿宋" w:cstheme="minorEastAsia"/>
          <w:color w:val="000000"/>
          <w:sz w:val="32"/>
          <w:szCs w:val="32"/>
        </w:rPr>
      </w:pPr>
    </w:p>
    <w:p>
      <w:pPr>
        <w:tabs>
          <w:tab w:val="left" w:pos="0"/>
        </w:tabs>
        <w:adjustRightInd w:val="0"/>
        <w:snapToGrid w:val="0"/>
        <w:spacing w:line="600" w:lineRule="exact"/>
        <w:ind w:firstLine="640" w:firstLineChars="200"/>
        <w:rPr>
          <w:rStyle w:val="10"/>
          <w:rFonts w:ascii="仿宋" w:hAnsi="仿宋" w:eastAsia="仿宋" w:cstheme="minorEastAsia"/>
          <w:color w:val="000000"/>
          <w:sz w:val="32"/>
          <w:szCs w:val="32"/>
        </w:rPr>
      </w:pPr>
    </w:p>
    <w:p>
      <w:pPr>
        <w:jc w:val="center"/>
        <w:rPr>
          <w:rFonts w:ascii="黑体" w:hAnsi="黑体" w:eastAsia="黑体" w:cs="黑体"/>
          <w:sz w:val="32"/>
          <w:szCs w:val="32"/>
        </w:rPr>
      </w:pPr>
      <w:r>
        <w:rPr>
          <w:rFonts w:hint="eastAsia" w:ascii="黑体" w:hAnsi="黑体" w:eastAsia="黑体" w:cs="Times New Roman"/>
          <w:sz w:val="32"/>
          <w:szCs w:val="32"/>
        </w:rPr>
        <w:t>项目需求4</w:t>
      </w:r>
      <w:r>
        <w:rPr>
          <w:rFonts w:hint="eastAsia" w:ascii="黑体" w:hAnsi="黑体" w:eastAsia="黑体" w:cs="黑体"/>
          <w:sz w:val="32"/>
          <w:szCs w:val="32"/>
        </w:rPr>
        <w:t>：新型高强热固材料改性及纤维复合技术</w:t>
      </w:r>
    </w:p>
    <w:p>
      <w:pPr>
        <w:ind w:firstLine="640" w:firstLineChars="200"/>
        <w:rPr>
          <w:rFonts w:ascii="黑体" w:hAnsi="黑体" w:eastAsia="黑体" w:cs="黑体"/>
          <w:sz w:val="32"/>
          <w:szCs w:val="32"/>
        </w:rPr>
      </w:pPr>
      <w:r>
        <w:rPr>
          <w:rFonts w:hint="eastAsia" w:ascii="黑体" w:hAnsi="黑体" w:eastAsia="黑体" w:cs="黑体"/>
          <w:sz w:val="32"/>
          <w:szCs w:val="32"/>
        </w:rPr>
        <w:t>一、需求单位</w:t>
      </w:r>
    </w:p>
    <w:p>
      <w:pPr>
        <w:ind w:firstLine="640" w:firstLineChars="200"/>
        <w:rPr>
          <w:rFonts w:ascii="仿宋" w:hAnsi="仿宋" w:eastAsia="仿宋" w:cs="等线"/>
          <w:sz w:val="32"/>
          <w:szCs w:val="32"/>
        </w:rPr>
      </w:pPr>
      <w:r>
        <w:rPr>
          <w:rFonts w:hint="eastAsia" w:ascii="仿宋" w:hAnsi="仿宋" w:eastAsia="仿宋" w:cs="等线"/>
          <w:sz w:val="32"/>
          <w:szCs w:val="32"/>
        </w:rPr>
        <w:t>长春三友智造科技发展有限公司</w:t>
      </w:r>
    </w:p>
    <w:p>
      <w:pPr>
        <w:ind w:firstLine="640" w:firstLineChars="200"/>
        <w:rPr>
          <w:rFonts w:ascii="仿宋" w:hAnsi="仿宋" w:eastAsia="仿宋" w:cs="等线"/>
          <w:sz w:val="32"/>
          <w:szCs w:val="32"/>
        </w:rPr>
      </w:pPr>
      <w:r>
        <w:rPr>
          <w:rFonts w:hint="eastAsia" w:ascii="仿宋" w:hAnsi="仿宋" w:eastAsia="仿宋" w:cs="等线"/>
          <w:sz w:val="32"/>
          <w:szCs w:val="32"/>
        </w:rPr>
        <w:t>项目联系人：潘东野</w:t>
      </w:r>
      <w:r>
        <w:rPr>
          <w:rFonts w:ascii="仿宋" w:hAnsi="仿宋" w:eastAsia="仿宋" w:cs="等线"/>
          <w:sz w:val="32"/>
          <w:szCs w:val="32"/>
        </w:rPr>
        <w:t>17704307808</w:t>
      </w:r>
      <w:r>
        <w:rPr>
          <w:rFonts w:hint="eastAsia" w:ascii="仿宋" w:hAnsi="仿宋" w:eastAsia="仿宋" w:cs="等线"/>
          <w:sz w:val="32"/>
          <w:szCs w:val="32"/>
        </w:rPr>
        <w:t xml:space="preserve">，田学军 </w:t>
      </w:r>
      <w:r>
        <w:rPr>
          <w:rFonts w:ascii="仿宋" w:hAnsi="仿宋" w:eastAsia="仿宋" w:cs="等线"/>
          <w:sz w:val="32"/>
          <w:szCs w:val="32"/>
        </w:rPr>
        <w:t>13904301156</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二、研究内容</w:t>
      </w:r>
    </w:p>
    <w:p>
      <w:pPr>
        <w:spacing w:line="360" w:lineRule="auto"/>
        <w:ind w:firstLine="640" w:firstLineChars="200"/>
        <w:rPr>
          <w:rFonts w:ascii="仿宋" w:hAnsi="仿宋" w:eastAsia="仿宋" w:cs="等线"/>
          <w:sz w:val="32"/>
          <w:szCs w:val="32"/>
        </w:rPr>
      </w:pPr>
      <w:r>
        <w:rPr>
          <w:rFonts w:hint="eastAsia" w:ascii="仿宋" w:hAnsi="仿宋" w:eastAsia="仿宋" w:cs="等线"/>
          <w:sz w:val="32"/>
          <w:szCs w:val="32"/>
        </w:rPr>
        <w:t>围绕着汽车、高速轨道交通等轻量化产业，对于新型轻量化热固材料聚双环戊二烯（P</w:t>
      </w:r>
      <w:r>
        <w:rPr>
          <w:rFonts w:ascii="仿宋" w:hAnsi="仿宋" w:eastAsia="仿宋" w:cs="等线"/>
          <w:sz w:val="32"/>
          <w:szCs w:val="32"/>
        </w:rPr>
        <w:t>DCPD</w:t>
      </w:r>
      <w:r>
        <w:rPr>
          <w:rFonts w:hint="eastAsia" w:ascii="仿宋" w:hAnsi="仿宋" w:eastAsia="仿宋" w:cs="等线"/>
          <w:sz w:val="32"/>
          <w:szCs w:val="32"/>
        </w:rPr>
        <w:t>）复合材料的需求，研制纤维增强聚双环戊二烯高性能复合材料，突破纤维与聚双环戊二烯的界面强化关键技术，解决纤维增强聚双环戊二烯材料国产化的技术瓶颈。提升聚双环戊二烯纤维产品的附加值和竞争力，为后续批产应用提供的技术支撑。</w:t>
      </w:r>
      <w:r>
        <w:rPr>
          <w:rFonts w:ascii="仿宋" w:hAnsi="仿宋" w:eastAsia="仿宋" w:cs="等线"/>
          <w:sz w:val="32"/>
          <w:szCs w:val="32"/>
        </w:rPr>
        <w:tab/>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三、对揭榜方的技术需求</w:t>
      </w:r>
    </w:p>
    <w:p>
      <w:pPr>
        <w:spacing w:line="360" w:lineRule="auto"/>
        <w:ind w:firstLine="640" w:firstLineChars="200"/>
        <w:rPr>
          <w:rFonts w:ascii="仿宋" w:hAnsi="仿宋" w:eastAsia="仿宋" w:cs="等线"/>
          <w:sz w:val="32"/>
          <w:szCs w:val="32"/>
        </w:rPr>
      </w:pPr>
      <w:r>
        <w:rPr>
          <w:rFonts w:hint="eastAsia" w:ascii="仿宋" w:hAnsi="仿宋" w:eastAsia="仿宋" w:cs="等线"/>
          <w:sz w:val="32"/>
          <w:szCs w:val="32"/>
        </w:rPr>
        <w:t>1</w:t>
      </w:r>
      <w:r>
        <w:rPr>
          <w:rFonts w:ascii="仿宋" w:hAnsi="仿宋" w:eastAsia="仿宋" w:cs="等线"/>
          <w:sz w:val="32"/>
          <w:szCs w:val="32"/>
        </w:rPr>
        <w:t>.</w:t>
      </w:r>
      <w:r>
        <w:rPr>
          <w:rFonts w:hint="eastAsia" w:ascii="仿宋" w:hAnsi="仿宋" w:eastAsia="仿宋" w:cs="等线"/>
          <w:sz w:val="32"/>
          <w:szCs w:val="32"/>
        </w:rPr>
        <w:t>开发聚双环戊二烯与纤维复合的催化剂配方体系，满足其与纤维复合的技术条件。</w:t>
      </w:r>
    </w:p>
    <w:p>
      <w:pPr>
        <w:spacing w:line="360" w:lineRule="auto"/>
        <w:ind w:firstLine="640" w:firstLineChars="200"/>
        <w:rPr>
          <w:rFonts w:ascii="仿宋" w:hAnsi="仿宋" w:eastAsia="仿宋" w:cs="等线"/>
          <w:sz w:val="32"/>
          <w:szCs w:val="32"/>
        </w:rPr>
      </w:pPr>
      <w:r>
        <w:rPr>
          <w:rFonts w:hint="eastAsia" w:ascii="仿宋" w:hAnsi="仿宋" w:eastAsia="仿宋" w:cs="等线"/>
          <w:sz w:val="32"/>
          <w:szCs w:val="32"/>
        </w:rPr>
        <w:t>2</w:t>
      </w:r>
      <w:r>
        <w:rPr>
          <w:rFonts w:ascii="仿宋" w:hAnsi="仿宋" w:eastAsia="仿宋" w:cs="等线"/>
          <w:sz w:val="32"/>
          <w:szCs w:val="32"/>
        </w:rPr>
        <w:t>.</w:t>
      </w:r>
      <w:r>
        <w:rPr>
          <w:rFonts w:hint="eastAsia" w:ascii="仿宋" w:hAnsi="仿宋" w:eastAsia="仿宋" w:cs="等线"/>
          <w:sz w:val="32"/>
          <w:szCs w:val="32"/>
        </w:rPr>
        <w:t>研发增强纤维表面处理技术，提高增强纤维与聚双环戊二烯的界面相互作用，从而提高聚双环戊二烯复合材料的机械性能。制备的碳纤维与P</w:t>
      </w:r>
      <w:r>
        <w:rPr>
          <w:rFonts w:ascii="仿宋" w:hAnsi="仿宋" w:eastAsia="仿宋" w:cs="等线"/>
          <w:sz w:val="32"/>
          <w:szCs w:val="32"/>
        </w:rPr>
        <w:t>DCPD</w:t>
      </w:r>
      <w:r>
        <w:rPr>
          <w:rFonts w:hint="eastAsia" w:ascii="仿宋" w:hAnsi="仿宋" w:eastAsia="仿宋" w:cs="等线"/>
          <w:sz w:val="32"/>
          <w:szCs w:val="32"/>
        </w:rPr>
        <w:t>复合材料性能要求，在5</w:t>
      </w:r>
      <w:r>
        <w:rPr>
          <w:rFonts w:ascii="仿宋" w:hAnsi="仿宋" w:eastAsia="仿宋" w:cs="等线"/>
          <w:sz w:val="32"/>
          <w:szCs w:val="32"/>
        </w:rPr>
        <w:t>0</w:t>
      </w:r>
      <w:r>
        <w:rPr>
          <w:rFonts w:hint="eastAsia" w:ascii="仿宋" w:hAnsi="仿宋" w:eastAsia="仿宋" w:cs="等线"/>
          <w:sz w:val="32"/>
          <w:szCs w:val="32"/>
        </w:rPr>
        <w:t>%wt碳纤维含量时，密度</w:t>
      </w:r>
      <w:r>
        <w:rPr>
          <w:rFonts w:ascii="仿宋" w:hAnsi="仿宋" w:eastAsia="仿宋" w:cs="等线"/>
          <w:sz w:val="32"/>
          <w:szCs w:val="32"/>
        </w:rPr>
        <w:t>≤1.6g/cm</w:t>
      </w:r>
      <w:r>
        <w:rPr>
          <w:rFonts w:ascii="仿宋" w:hAnsi="仿宋" w:eastAsia="仿宋" w:cs="等线"/>
          <w:sz w:val="32"/>
          <w:szCs w:val="32"/>
          <w:vertAlign w:val="superscript"/>
        </w:rPr>
        <w:t>3</w:t>
      </w:r>
      <w:r>
        <w:rPr>
          <w:rFonts w:hint="eastAsia" w:ascii="仿宋" w:hAnsi="仿宋" w:eastAsia="仿宋" w:cs="等线"/>
          <w:sz w:val="32"/>
          <w:szCs w:val="32"/>
        </w:rPr>
        <w:t>，拉伸强度</w:t>
      </w:r>
      <w:r>
        <w:rPr>
          <w:rFonts w:ascii="仿宋" w:hAnsi="仿宋" w:eastAsia="仿宋" w:cs="等线"/>
          <w:sz w:val="32"/>
          <w:szCs w:val="32"/>
        </w:rPr>
        <w:t>≥280MPa</w:t>
      </w:r>
      <w:r>
        <w:rPr>
          <w:rFonts w:hint="eastAsia" w:ascii="仿宋" w:hAnsi="仿宋" w:eastAsia="仿宋" w:cs="等线"/>
          <w:sz w:val="32"/>
          <w:szCs w:val="32"/>
        </w:rPr>
        <w:t>，拉伸模量</w:t>
      </w:r>
      <w:r>
        <w:rPr>
          <w:rFonts w:ascii="仿宋" w:hAnsi="仿宋" w:eastAsia="仿宋" w:cs="等线"/>
          <w:sz w:val="32"/>
          <w:szCs w:val="32"/>
        </w:rPr>
        <w:t>≥25GPa</w:t>
      </w:r>
      <w:r>
        <w:rPr>
          <w:rFonts w:hint="eastAsia" w:ascii="仿宋" w:hAnsi="仿宋" w:eastAsia="仿宋" w:cs="等线"/>
          <w:sz w:val="32"/>
          <w:szCs w:val="32"/>
        </w:rPr>
        <w:t>，弯曲强度</w:t>
      </w:r>
      <w:r>
        <w:rPr>
          <w:rFonts w:ascii="仿宋" w:hAnsi="仿宋" w:eastAsia="仿宋" w:cs="等线"/>
          <w:sz w:val="32"/>
          <w:szCs w:val="32"/>
        </w:rPr>
        <w:t>≥250MPa</w:t>
      </w:r>
      <w:r>
        <w:rPr>
          <w:rFonts w:hint="eastAsia" w:ascii="仿宋" w:hAnsi="仿宋" w:eastAsia="仿宋" w:cs="等线"/>
          <w:sz w:val="32"/>
          <w:szCs w:val="32"/>
        </w:rPr>
        <w:t>，弯曲模量</w:t>
      </w:r>
      <w:r>
        <w:rPr>
          <w:rFonts w:ascii="仿宋" w:hAnsi="仿宋" w:eastAsia="仿宋" w:cs="等线"/>
          <w:sz w:val="32"/>
          <w:szCs w:val="32"/>
        </w:rPr>
        <w:t>≥25GPa</w:t>
      </w:r>
      <w:r>
        <w:rPr>
          <w:rFonts w:hint="eastAsia" w:ascii="仿宋" w:hAnsi="仿宋" w:eastAsia="仿宋" w:cs="等线"/>
          <w:sz w:val="32"/>
          <w:szCs w:val="32"/>
        </w:rPr>
        <w:t>。</w:t>
      </w:r>
    </w:p>
    <w:p>
      <w:pPr>
        <w:spacing w:line="360" w:lineRule="auto"/>
        <w:ind w:firstLine="640" w:firstLineChars="200"/>
        <w:rPr>
          <w:rFonts w:ascii="仿宋" w:hAnsi="仿宋" w:eastAsia="仿宋" w:cs="等线"/>
          <w:sz w:val="32"/>
          <w:szCs w:val="32"/>
        </w:rPr>
      </w:pPr>
      <w:r>
        <w:rPr>
          <w:rFonts w:ascii="仿宋" w:hAnsi="仿宋" w:eastAsia="仿宋" w:cs="等线"/>
          <w:sz w:val="32"/>
          <w:szCs w:val="32"/>
        </w:rPr>
        <w:t>3.</w:t>
      </w:r>
      <w:r>
        <w:rPr>
          <w:rFonts w:hint="eastAsia" w:ascii="仿宋" w:hAnsi="仿宋" w:eastAsia="仿宋" w:cs="等线"/>
          <w:sz w:val="32"/>
          <w:szCs w:val="32"/>
        </w:rPr>
        <w:t>获得纤维增强聚双环戊二烯复合材料的制备成型技术，为需求方产业化应用奠定技术基础。</w:t>
      </w:r>
    </w:p>
    <w:p>
      <w:pPr>
        <w:spacing w:line="360" w:lineRule="auto"/>
        <w:ind w:firstLine="640" w:firstLineChars="200"/>
        <w:rPr>
          <w:rFonts w:ascii="仿宋" w:hAnsi="仿宋" w:eastAsia="仿宋" w:cs="等线"/>
          <w:sz w:val="32"/>
          <w:szCs w:val="32"/>
        </w:rPr>
      </w:pP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四、项目预算和项目执行期</w:t>
      </w:r>
    </w:p>
    <w:p>
      <w:pPr>
        <w:spacing w:line="360" w:lineRule="auto"/>
        <w:ind w:firstLine="640" w:firstLineChars="200"/>
        <w:rPr>
          <w:rFonts w:ascii="仿宋" w:hAnsi="仿宋" w:eastAsia="仿宋" w:cs="等线"/>
          <w:sz w:val="32"/>
          <w:szCs w:val="32"/>
        </w:rPr>
      </w:pPr>
      <w:r>
        <w:rPr>
          <w:rFonts w:hint="eastAsia" w:ascii="仿宋" w:hAnsi="仿宋" w:eastAsia="仿宋" w:cs="等线"/>
          <w:sz w:val="32"/>
          <w:szCs w:val="32"/>
        </w:rPr>
        <w:t>揭榜金额150万元，出于满足实际研究需求考虑，最终预算允许商谈调整。</w:t>
      </w:r>
    </w:p>
    <w:p>
      <w:pPr>
        <w:spacing w:line="360" w:lineRule="auto"/>
        <w:ind w:firstLine="640" w:firstLineChars="200"/>
        <w:rPr>
          <w:rFonts w:ascii="仿宋" w:hAnsi="仿宋" w:eastAsia="仿宋" w:cs="等线"/>
          <w:sz w:val="32"/>
          <w:szCs w:val="32"/>
        </w:rPr>
      </w:pPr>
      <w:r>
        <w:rPr>
          <w:rFonts w:hint="eastAsia" w:ascii="仿宋" w:hAnsi="仿宋" w:eastAsia="仿宋" w:cs="等线"/>
          <w:sz w:val="32"/>
          <w:szCs w:val="32"/>
        </w:rPr>
        <w:t>项目执行期1.5年，即2022年</w:t>
      </w:r>
      <w:r>
        <w:rPr>
          <w:rFonts w:hint="eastAsia" w:ascii="仿宋" w:hAnsi="仿宋" w:eastAsia="仿宋" w:cs="等线"/>
          <w:sz w:val="32"/>
          <w:szCs w:val="32"/>
          <w:lang w:val="en-US" w:eastAsia="zh-CN"/>
        </w:rPr>
        <w:t>3</w:t>
      </w:r>
      <w:r>
        <w:rPr>
          <w:rFonts w:hint="eastAsia" w:ascii="仿宋" w:hAnsi="仿宋" w:eastAsia="仿宋" w:cs="等线"/>
          <w:sz w:val="32"/>
          <w:szCs w:val="32"/>
        </w:rPr>
        <w:t>月-2023年</w:t>
      </w:r>
      <w:r>
        <w:rPr>
          <w:rFonts w:hint="eastAsia" w:ascii="仿宋" w:hAnsi="仿宋" w:eastAsia="仿宋" w:cs="等线"/>
          <w:sz w:val="32"/>
          <w:szCs w:val="32"/>
          <w:lang w:val="en-US" w:eastAsia="zh-CN"/>
        </w:rPr>
        <w:t>8</w:t>
      </w:r>
      <w:r>
        <w:rPr>
          <w:rFonts w:hint="eastAsia" w:ascii="仿宋" w:hAnsi="仿宋" w:eastAsia="仿宋" w:cs="等线"/>
          <w:sz w:val="32"/>
          <w:szCs w:val="32"/>
        </w:rPr>
        <w:t>月。</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五、对揭榜方的要求</w:t>
      </w:r>
    </w:p>
    <w:p>
      <w:pPr>
        <w:ind w:firstLine="640" w:firstLineChars="200"/>
        <w:rPr>
          <w:rFonts w:ascii="仿宋" w:hAnsi="仿宋" w:eastAsia="仿宋" w:cs="等线"/>
          <w:sz w:val="32"/>
          <w:szCs w:val="32"/>
        </w:rPr>
      </w:pPr>
      <w:r>
        <w:rPr>
          <w:rFonts w:ascii="仿宋" w:hAnsi="仿宋" w:eastAsia="仿宋" w:cs="等线"/>
          <w:sz w:val="32"/>
          <w:szCs w:val="32"/>
        </w:rPr>
        <w:t>1.能够提供项目研究所需要的必要条件，研发团队人员能够完成发榜方所需求的技术参数。</w:t>
      </w:r>
    </w:p>
    <w:p>
      <w:pPr>
        <w:ind w:firstLine="640" w:firstLineChars="200"/>
        <w:rPr>
          <w:rFonts w:ascii="仿宋" w:hAnsi="仿宋" w:eastAsia="仿宋" w:cs="等线"/>
          <w:sz w:val="32"/>
          <w:szCs w:val="32"/>
        </w:rPr>
      </w:pPr>
      <w:r>
        <w:rPr>
          <w:rFonts w:hint="eastAsia" w:ascii="仿宋" w:hAnsi="仿宋" w:eastAsia="仿宋" w:cs="等线"/>
          <w:sz w:val="32"/>
          <w:szCs w:val="32"/>
        </w:rPr>
        <w:t>2</w:t>
      </w:r>
      <w:r>
        <w:rPr>
          <w:rFonts w:ascii="仿宋" w:hAnsi="仿宋" w:eastAsia="仿宋" w:cs="等线"/>
          <w:sz w:val="32"/>
          <w:szCs w:val="32"/>
        </w:rPr>
        <w:t>.</w:t>
      </w:r>
      <w:r>
        <w:rPr>
          <w:rFonts w:hint="eastAsia" w:ascii="仿宋" w:hAnsi="仿宋" w:eastAsia="仿宋" w:cs="等线"/>
          <w:sz w:val="32"/>
          <w:szCs w:val="32"/>
        </w:rPr>
        <w:t>接榜方单位无不良社会信用和科研失信记录。</w:t>
      </w:r>
    </w:p>
    <w:p>
      <w:pPr>
        <w:ind w:firstLine="640" w:firstLineChars="200"/>
        <w:rPr>
          <w:rFonts w:ascii="仿宋" w:hAnsi="仿宋" w:eastAsia="仿宋" w:cs="等线"/>
          <w:sz w:val="32"/>
          <w:szCs w:val="32"/>
        </w:rPr>
      </w:pPr>
      <w:r>
        <w:rPr>
          <w:rFonts w:ascii="仿宋" w:hAnsi="仿宋" w:eastAsia="仿宋" w:cs="等线"/>
          <w:sz w:val="32"/>
          <w:szCs w:val="32"/>
        </w:rPr>
        <w:t>3.项目团队研究方向为高性能聚合物及其纤维复合、改性材料的加工成型研究</w:t>
      </w:r>
    </w:p>
    <w:p>
      <w:pPr>
        <w:ind w:firstLine="640" w:firstLineChars="200"/>
        <w:rPr>
          <w:rFonts w:ascii="仿宋" w:hAnsi="仿宋" w:eastAsia="仿宋" w:cs="等线"/>
          <w:sz w:val="32"/>
          <w:szCs w:val="32"/>
        </w:rPr>
      </w:pPr>
      <w:r>
        <w:rPr>
          <w:rFonts w:ascii="仿宋" w:hAnsi="仿宋" w:eastAsia="仿宋" w:cs="等线"/>
          <w:sz w:val="32"/>
          <w:szCs w:val="32"/>
        </w:rPr>
        <w:t>4.项目团队承担过国家、省级科技研发项目，并有科技成果转化实施案例，并取得相应技术成果和经济效益。</w:t>
      </w:r>
    </w:p>
    <w:p>
      <w:pPr>
        <w:ind w:firstLine="640" w:firstLineChars="200"/>
        <w:rPr>
          <w:rFonts w:ascii="仿宋" w:hAnsi="仿宋" w:eastAsia="仿宋" w:cs="等线"/>
          <w:sz w:val="32"/>
          <w:szCs w:val="32"/>
        </w:rPr>
      </w:pPr>
      <w:r>
        <w:rPr>
          <w:rFonts w:ascii="仿宋" w:hAnsi="仿宋" w:eastAsia="仿宋" w:cs="等线"/>
          <w:sz w:val="32"/>
          <w:szCs w:val="32"/>
        </w:rPr>
        <w:t>5.对榜单所需求的技术成果，形成自主核心知识产权。</w:t>
      </w:r>
    </w:p>
    <w:p>
      <w:pPr>
        <w:tabs>
          <w:tab w:val="left" w:pos="0"/>
        </w:tabs>
        <w:adjustRightInd w:val="0"/>
        <w:snapToGrid w:val="0"/>
        <w:spacing w:line="600" w:lineRule="exact"/>
        <w:ind w:firstLine="640" w:firstLineChars="200"/>
        <w:rPr>
          <w:rStyle w:val="10"/>
          <w:rFonts w:hint="eastAsia" w:ascii="仿宋" w:hAnsi="仿宋" w:eastAsia="仿宋" w:cstheme="minorEastAsia"/>
          <w:color w:val="000000"/>
          <w:sz w:val="32"/>
          <w:szCs w:val="32"/>
        </w:rPr>
      </w:pPr>
    </w:p>
    <w:p>
      <w:pPr>
        <w:tabs>
          <w:tab w:val="left" w:pos="0"/>
        </w:tabs>
        <w:adjustRightInd w:val="0"/>
        <w:snapToGrid w:val="0"/>
        <w:spacing w:line="600" w:lineRule="exact"/>
        <w:ind w:firstLine="640" w:firstLineChars="200"/>
        <w:rPr>
          <w:rStyle w:val="10"/>
          <w:rFonts w:hint="eastAsia" w:ascii="仿宋" w:hAnsi="仿宋" w:eastAsia="仿宋" w:cstheme="minorEastAsia"/>
          <w:color w:val="000000"/>
          <w:sz w:val="32"/>
          <w:szCs w:val="32"/>
        </w:rPr>
      </w:pPr>
    </w:p>
    <w:p>
      <w:pPr>
        <w:tabs>
          <w:tab w:val="left" w:pos="0"/>
        </w:tabs>
        <w:adjustRightInd w:val="0"/>
        <w:snapToGrid w:val="0"/>
        <w:spacing w:line="600" w:lineRule="exact"/>
        <w:ind w:firstLine="640" w:firstLineChars="200"/>
        <w:rPr>
          <w:rStyle w:val="10"/>
          <w:rFonts w:hint="eastAsia" w:ascii="仿宋" w:hAnsi="仿宋" w:eastAsia="仿宋" w:cstheme="minorEastAsia"/>
          <w:color w:val="000000"/>
          <w:sz w:val="32"/>
          <w:szCs w:val="32"/>
        </w:rPr>
      </w:pPr>
    </w:p>
    <w:p>
      <w:pPr>
        <w:tabs>
          <w:tab w:val="left" w:pos="0"/>
        </w:tabs>
        <w:adjustRightInd w:val="0"/>
        <w:snapToGrid w:val="0"/>
        <w:spacing w:line="600" w:lineRule="exact"/>
        <w:ind w:firstLine="640" w:firstLineChars="200"/>
        <w:rPr>
          <w:rStyle w:val="10"/>
          <w:rFonts w:hint="eastAsia" w:ascii="仿宋" w:hAnsi="仿宋" w:eastAsia="仿宋" w:cstheme="minorEastAsia"/>
          <w:color w:val="000000"/>
          <w:sz w:val="32"/>
          <w:szCs w:val="32"/>
        </w:rPr>
      </w:pPr>
    </w:p>
    <w:p>
      <w:pPr>
        <w:tabs>
          <w:tab w:val="left" w:pos="0"/>
        </w:tabs>
        <w:adjustRightInd w:val="0"/>
        <w:snapToGrid w:val="0"/>
        <w:spacing w:line="600" w:lineRule="exact"/>
        <w:ind w:firstLine="640" w:firstLineChars="200"/>
        <w:rPr>
          <w:rStyle w:val="10"/>
          <w:rFonts w:hint="eastAsia" w:ascii="仿宋" w:hAnsi="仿宋" w:eastAsia="仿宋" w:cstheme="minorEastAsia"/>
          <w:color w:val="000000"/>
          <w:sz w:val="32"/>
          <w:szCs w:val="32"/>
        </w:rPr>
      </w:pPr>
    </w:p>
    <w:p>
      <w:pPr>
        <w:tabs>
          <w:tab w:val="left" w:pos="0"/>
        </w:tabs>
        <w:adjustRightInd w:val="0"/>
        <w:snapToGrid w:val="0"/>
        <w:spacing w:line="600" w:lineRule="exact"/>
        <w:ind w:firstLine="640" w:firstLineChars="200"/>
        <w:rPr>
          <w:rStyle w:val="10"/>
          <w:rFonts w:hint="eastAsia" w:ascii="仿宋" w:hAnsi="仿宋" w:eastAsia="仿宋" w:cstheme="minorEastAsia"/>
          <w:color w:val="000000"/>
          <w:sz w:val="32"/>
          <w:szCs w:val="32"/>
        </w:rPr>
      </w:pPr>
    </w:p>
    <w:p>
      <w:pPr>
        <w:tabs>
          <w:tab w:val="left" w:pos="0"/>
        </w:tabs>
        <w:adjustRightInd w:val="0"/>
        <w:snapToGrid w:val="0"/>
        <w:spacing w:line="600" w:lineRule="exact"/>
        <w:ind w:firstLine="640" w:firstLineChars="200"/>
        <w:rPr>
          <w:rStyle w:val="10"/>
          <w:rFonts w:hint="eastAsia" w:ascii="仿宋" w:hAnsi="仿宋" w:eastAsia="仿宋" w:cstheme="minorEastAsia"/>
          <w:color w:val="000000"/>
          <w:sz w:val="32"/>
          <w:szCs w:val="32"/>
        </w:rPr>
      </w:pPr>
    </w:p>
    <w:p>
      <w:pPr>
        <w:tabs>
          <w:tab w:val="left" w:pos="0"/>
        </w:tabs>
        <w:adjustRightInd w:val="0"/>
        <w:snapToGrid w:val="0"/>
        <w:spacing w:line="600" w:lineRule="exact"/>
        <w:ind w:firstLine="640" w:firstLineChars="200"/>
        <w:rPr>
          <w:rStyle w:val="10"/>
          <w:rFonts w:hint="eastAsia" w:ascii="仿宋" w:hAnsi="仿宋" w:eastAsia="仿宋" w:cstheme="minorEastAsia"/>
          <w:color w:val="000000"/>
          <w:sz w:val="32"/>
          <w:szCs w:val="32"/>
        </w:rPr>
      </w:pPr>
    </w:p>
    <w:p>
      <w:pPr>
        <w:tabs>
          <w:tab w:val="left" w:pos="0"/>
        </w:tabs>
        <w:adjustRightInd w:val="0"/>
        <w:snapToGrid w:val="0"/>
        <w:spacing w:line="600" w:lineRule="exact"/>
        <w:ind w:firstLine="640" w:firstLineChars="200"/>
        <w:rPr>
          <w:rStyle w:val="10"/>
          <w:rFonts w:hint="eastAsia" w:ascii="仿宋" w:hAnsi="仿宋" w:eastAsia="仿宋" w:cstheme="minorEastAsia"/>
          <w:color w:val="000000"/>
          <w:sz w:val="32"/>
          <w:szCs w:val="32"/>
        </w:rPr>
      </w:pPr>
    </w:p>
    <w:p>
      <w:pPr>
        <w:tabs>
          <w:tab w:val="left" w:pos="0"/>
        </w:tabs>
        <w:adjustRightInd w:val="0"/>
        <w:snapToGrid w:val="0"/>
        <w:spacing w:line="600" w:lineRule="exact"/>
        <w:ind w:firstLine="640" w:firstLineChars="200"/>
        <w:jc w:val="center"/>
        <w:rPr>
          <w:rFonts w:ascii="黑体" w:hAnsi="黑体" w:eastAsia="黑体" w:cstheme="minorEastAsia"/>
          <w:bCs/>
          <w:color w:val="000000"/>
          <w:sz w:val="32"/>
          <w:szCs w:val="32"/>
        </w:rPr>
      </w:pPr>
      <w:r>
        <w:rPr>
          <w:rFonts w:hint="eastAsia" w:ascii="黑体" w:hAnsi="黑体" w:eastAsia="黑体" w:cstheme="minorEastAsia"/>
          <w:color w:val="000000"/>
          <w:sz w:val="32"/>
          <w:szCs w:val="32"/>
        </w:rPr>
        <w:t>项目需求5：</w:t>
      </w:r>
      <w:r>
        <w:rPr>
          <w:rFonts w:hint="eastAsia" w:ascii="黑体" w:hAnsi="黑体" w:eastAsia="黑体" w:cstheme="minorEastAsia"/>
          <w:bCs/>
          <w:color w:val="000000"/>
          <w:sz w:val="32"/>
          <w:szCs w:val="32"/>
        </w:rPr>
        <w:t>多色智能流式细胞分析系统产业化关键技术及应用研究</w:t>
      </w:r>
    </w:p>
    <w:p>
      <w:pPr>
        <w:tabs>
          <w:tab w:val="left" w:pos="0"/>
        </w:tabs>
        <w:adjustRightInd w:val="0"/>
        <w:snapToGrid w:val="0"/>
        <w:spacing w:line="600" w:lineRule="exact"/>
        <w:ind w:firstLine="640" w:firstLineChars="200"/>
        <w:rPr>
          <w:rFonts w:ascii="黑体" w:hAnsi="黑体" w:eastAsia="黑体" w:cstheme="minorEastAsia"/>
          <w:color w:val="000000"/>
          <w:sz w:val="32"/>
          <w:szCs w:val="32"/>
        </w:rPr>
      </w:pPr>
      <w:r>
        <w:rPr>
          <w:rFonts w:hint="eastAsia" w:ascii="黑体" w:hAnsi="黑体" w:eastAsia="黑体" w:cstheme="minorEastAsia"/>
          <w:color w:val="000000"/>
          <w:sz w:val="32"/>
          <w:szCs w:val="32"/>
        </w:rPr>
        <w:t>一、需求单位</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r>
        <w:rPr>
          <w:rFonts w:hint="eastAsia" w:ascii="仿宋" w:hAnsi="仿宋" w:eastAsia="仿宋" w:cstheme="minorEastAsia"/>
          <w:color w:val="000000"/>
          <w:sz w:val="32"/>
          <w:szCs w:val="32"/>
        </w:rPr>
        <w:t>长春技特生物技术有限公司</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r>
        <w:rPr>
          <w:rFonts w:hint="eastAsia" w:ascii="仿宋" w:hAnsi="仿宋" w:eastAsia="仿宋" w:cstheme="minorEastAsia"/>
          <w:color w:val="000000"/>
          <w:sz w:val="32"/>
          <w:szCs w:val="32"/>
        </w:rPr>
        <w:t>项目联系人：于源华13596050433，周爽13364484503</w:t>
      </w:r>
    </w:p>
    <w:p>
      <w:pPr>
        <w:tabs>
          <w:tab w:val="left" w:pos="0"/>
        </w:tabs>
        <w:adjustRightInd w:val="0"/>
        <w:snapToGrid w:val="0"/>
        <w:spacing w:line="600" w:lineRule="exact"/>
        <w:ind w:firstLine="640" w:firstLineChars="200"/>
        <w:rPr>
          <w:rFonts w:ascii="黑体" w:hAnsi="黑体" w:eastAsia="黑体" w:cstheme="minorEastAsia"/>
          <w:color w:val="000000"/>
          <w:sz w:val="32"/>
          <w:szCs w:val="32"/>
        </w:rPr>
      </w:pPr>
      <w:r>
        <w:rPr>
          <w:rFonts w:hint="eastAsia" w:ascii="黑体" w:hAnsi="黑体" w:eastAsia="黑体" w:cstheme="minorEastAsia"/>
          <w:color w:val="000000"/>
          <w:sz w:val="32"/>
          <w:szCs w:val="32"/>
        </w:rPr>
        <w:t>二、研究内容</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r>
        <w:rPr>
          <w:rFonts w:hint="eastAsia" w:ascii="仿宋" w:hAnsi="仿宋" w:eastAsia="仿宋" w:cstheme="minorEastAsia"/>
          <w:color w:val="000000"/>
          <w:sz w:val="32"/>
          <w:szCs w:val="32"/>
        </w:rPr>
        <w:t>围绕多色智能流式细胞分析系统的产业化关键技术及应用需求，突破硬件和软件的“卡脖子”技术，研制40色光谱及荧光强度双模块高端流式细胞分析装备；开发光谱解析算法1个；荧光强度自动化解析算法1个；人工智能AI智能判读系统1个。解决手动分析，人为判读，一致性差、通道少等限制流式细胞术应用的市场痛点，实现高端多色智能流式细胞分析装备国产化，达到国际领先水平。</w:t>
      </w:r>
    </w:p>
    <w:p>
      <w:pPr>
        <w:tabs>
          <w:tab w:val="left" w:pos="0"/>
        </w:tabs>
        <w:adjustRightInd w:val="0"/>
        <w:snapToGrid w:val="0"/>
        <w:spacing w:line="600" w:lineRule="exact"/>
        <w:ind w:firstLine="640" w:firstLineChars="200"/>
        <w:rPr>
          <w:rFonts w:ascii="黑体" w:hAnsi="黑体" w:eastAsia="黑体" w:cstheme="minorEastAsia"/>
          <w:color w:val="000000"/>
          <w:sz w:val="32"/>
          <w:szCs w:val="32"/>
        </w:rPr>
      </w:pPr>
      <w:r>
        <w:rPr>
          <w:rFonts w:hint="eastAsia" w:ascii="黑体" w:hAnsi="黑体" w:eastAsia="黑体" w:cstheme="minorEastAsia"/>
          <w:color w:val="000000"/>
          <w:sz w:val="32"/>
          <w:szCs w:val="32"/>
        </w:rPr>
        <w:t>三、对揭榜方的技术需求</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r>
        <w:rPr>
          <w:rFonts w:hint="eastAsia" w:ascii="仿宋" w:hAnsi="仿宋" w:eastAsia="仿宋" w:cstheme="minorEastAsia"/>
          <w:color w:val="000000"/>
          <w:sz w:val="32"/>
          <w:szCs w:val="32"/>
        </w:rPr>
        <w:t>1.开发多色光谱解析算法：</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r>
        <w:rPr>
          <w:rFonts w:hint="eastAsia" w:ascii="仿宋" w:hAnsi="仿宋" w:eastAsia="仿宋" w:cstheme="minorEastAsia"/>
          <w:color w:val="000000"/>
          <w:sz w:val="32"/>
          <w:szCs w:val="32"/>
        </w:rPr>
        <w:t xml:space="preserve">（1）40 通道可解析出 1 管 24 色以上样品光谱信息。 </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r>
        <w:rPr>
          <w:rFonts w:hint="eastAsia" w:ascii="仿宋" w:hAnsi="仿宋" w:eastAsia="仿宋" w:cstheme="minorEastAsia"/>
          <w:color w:val="000000"/>
          <w:sz w:val="32"/>
          <w:szCs w:val="32"/>
        </w:rPr>
        <w:t>（2）相近荧光素能够独立解析出光谱信息，无需补偿。</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r>
        <w:rPr>
          <w:rFonts w:hint="eastAsia" w:ascii="仿宋" w:hAnsi="仿宋" w:eastAsia="仿宋" w:cstheme="minorEastAsia"/>
          <w:color w:val="000000"/>
          <w:sz w:val="32"/>
          <w:szCs w:val="32"/>
        </w:rPr>
        <w:t xml:space="preserve">（3）弱阳性样本含量检出率可达1PPM（个数比）。 </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r>
        <w:rPr>
          <w:rFonts w:hint="eastAsia" w:ascii="仿宋" w:hAnsi="仿宋" w:eastAsia="仿宋" w:cstheme="minorEastAsia"/>
          <w:color w:val="000000"/>
          <w:sz w:val="32"/>
          <w:szCs w:val="32"/>
        </w:rPr>
        <w:t>（4）自发荧光可当作一已知荧光素并建立成库。</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r>
        <w:rPr>
          <w:rFonts w:hint="eastAsia" w:ascii="仿宋" w:hAnsi="仿宋" w:eastAsia="仿宋" w:cstheme="minorEastAsia"/>
          <w:color w:val="000000"/>
          <w:sz w:val="32"/>
          <w:szCs w:val="32"/>
        </w:rPr>
        <w:t>2．开发荧光强度自动补偿解析算法：</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r>
        <w:rPr>
          <w:rFonts w:hint="eastAsia" w:ascii="仿宋" w:hAnsi="仿宋" w:eastAsia="仿宋" w:cstheme="minorEastAsia"/>
          <w:color w:val="000000"/>
          <w:sz w:val="32"/>
          <w:szCs w:val="32"/>
        </w:rPr>
        <w:t>（1）40 通道可解析出 1 管10色以上样品荧光信息。</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r>
        <w:rPr>
          <w:rFonts w:hint="eastAsia" w:ascii="仿宋" w:hAnsi="仿宋" w:eastAsia="仿宋" w:cstheme="minorEastAsia"/>
          <w:color w:val="000000"/>
          <w:sz w:val="32"/>
          <w:szCs w:val="32"/>
        </w:rPr>
        <w:t>（2）相近荧光素建立补偿库。</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r>
        <w:rPr>
          <w:rFonts w:hint="eastAsia" w:ascii="仿宋" w:hAnsi="仿宋" w:eastAsia="仿宋" w:cstheme="minorEastAsia"/>
          <w:color w:val="000000"/>
          <w:sz w:val="32"/>
          <w:szCs w:val="32"/>
        </w:rPr>
        <w:t xml:space="preserve">（3）弱阳性样本含量检出率可达1PPM（个数比）。 </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r>
        <w:rPr>
          <w:rFonts w:hint="eastAsia" w:ascii="仿宋" w:hAnsi="仿宋" w:eastAsia="仿宋" w:cstheme="minorEastAsia"/>
          <w:color w:val="000000"/>
          <w:sz w:val="32"/>
          <w:szCs w:val="32"/>
        </w:rPr>
        <w:t>（4）自动圈门的一致性高于99%。</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r>
        <w:rPr>
          <w:rFonts w:hint="eastAsia" w:ascii="仿宋" w:hAnsi="仿宋" w:eastAsia="仿宋" w:cstheme="minorEastAsia"/>
          <w:color w:val="000000"/>
          <w:sz w:val="32"/>
          <w:szCs w:val="32"/>
        </w:rPr>
        <w:t>（5）自动荧光补偿一致性高于98%。</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r>
        <w:rPr>
          <w:rFonts w:hint="eastAsia" w:ascii="仿宋" w:hAnsi="仿宋" w:eastAsia="仿宋" w:cstheme="minorEastAsia"/>
          <w:color w:val="000000"/>
          <w:sz w:val="32"/>
          <w:szCs w:val="32"/>
        </w:rPr>
        <w:t>3．开发人工智能AI判读软件</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r>
        <w:rPr>
          <w:rFonts w:hint="eastAsia" w:ascii="仿宋" w:hAnsi="仿宋" w:eastAsia="仿宋" w:cstheme="minorEastAsia"/>
          <w:color w:val="000000"/>
          <w:sz w:val="32"/>
          <w:szCs w:val="32"/>
        </w:rPr>
        <w:t>（1）建立中国正常人群数据库。</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r>
        <w:rPr>
          <w:rFonts w:hint="eastAsia" w:ascii="仿宋" w:hAnsi="仿宋" w:eastAsia="仿宋" w:cstheme="minorEastAsia"/>
          <w:color w:val="000000"/>
          <w:sz w:val="32"/>
          <w:szCs w:val="32"/>
        </w:rPr>
        <w:t xml:space="preserve">（2）能够进行再学习：A、模拟异常数据，以正常数据库为基线给出初步分析意见；B、更换荧光素时，能够快速学习并储存不同荧光素正常表达基线。 </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r>
        <w:rPr>
          <w:rFonts w:hint="eastAsia" w:ascii="仿宋" w:hAnsi="仿宋" w:eastAsia="仿宋" w:cstheme="minorEastAsia"/>
          <w:color w:val="000000"/>
          <w:sz w:val="32"/>
          <w:szCs w:val="32"/>
        </w:rPr>
        <w:t>（3）准确度：比对分析和诊断结果，准确度应大于 99%。</w:t>
      </w:r>
    </w:p>
    <w:p>
      <w:pPr>
        <w:tabs>
          <w:tab w:val="left" w:pos="0"/>
        </w:tabs>
        <w:adjustRightInd w:val="0"/>
        <w:snapToGrid w:val="0"/>
        <w:spacing w:line="600" w:lineRule="exact"/>
        <w:ind w:firstLine="640" w:firstLineChars="200"/>
        <w:rPr>
          <w:rFonts w:ascii="黑体" w:hAnsi="黑体" w:eastAsia="黑体" w:cstheme="minorEastAsia"/>
          <w:color w:val="000000"/>
          <w:sz w:val="32"/>
          <w:szCs w:val="32"/>
        </w:rPr>
      </w:pPr>
      <w:r>
        <w:rPr>
          <w:rFonts w:hint="eastAsia" w:ascii="黑体" w:hAnsi="黑体" w:eastAsia="黑体" w:cstheme="minorEastAsia"/>
          <w:color w:val="000000"/>
          <w:sz w:val="32"/>
          <w:szCs w:val="32"/>
        </w:rPr>
        <w:t>四、项目预算和项目执行期</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r>
        <w:rPr>
          <w:rFonts w:hint="eastAsia" w:ascii="仿宋" w:hAnsi="仿宋" w:eastAsia="仿宋" w:cstheme="minorEastAsia"/>
          <w:color w:val="000000"/>
          <w:sz w:val="32"/>
          <w:szCs w:val="32"/>
        </w:rPr>
        <w:t>揭榜金额300万元，出于满足实际研究需求考虑，最终预算允许商谈调整。</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r>
        <w:rPr>
          <w:rFonts w:hint="eastAsia" w:ascii="仿宋" w:hAnsi="仿宋" w:eastAsia="仿宋" w:cstheme="minorEastAsia"/>
          <w:color w:val="000000"/>
          <w:sz w:val="32"/>
          <w:szCs w:val="32"/>
        </w:rPr>
        <w:t>项目执行期1.5年，即2022年</w:t>
      </w:r>
      <w:r>
        <w:rPr>
          <w:rFonts w:hint="eastAsia" w:ascii="仿宋" w:hAnsi="仿宋" w:eastAsia="仿宋" w:cstheme="minorEastAsia"/>
          <w:color w:val="000000"/>
          <w:sz w:val="32"/>
          <w:szCs w:val="32"/>
          <w:lang w:val="en-US" w:eastAsia="zh-CN"/>
        </w:rPr>
        <w:t>3</w:t>
      </w:r>
      <w:r>
        <w:rPr>
          <w:rFonts w:hint="eastAsia" w:ascii="仿宋" w:hAnsi="仿宋" w:eastAsia="仿宋" w:cstheme="minorEastAsia"/>
          <w:color w:val="000000"/>
          <w:sz w:val="32"/>
          <w:szCs w:val="32"/>
        </w:rPr>
        <w:t>月-2023年</w:t>
      </w:r>
      <w:r>
        <w:rPr>
          <w:rFonts w:hint="eastAsia" w:ascii="仿宋" w:hAnsi="仿宋" w:eastAsia="仿宋" w:cstheme="minorEastAsia"/>
          <w:color w:val="000000"/>
          <w:sz w:val="32"/>
          <w:szCs w:val="32"/>
          <w:lang w:val="en-US" w:eastAsia="zh-CN"/>
        </w:rPr>
        <w:t>8</w:t>
      </w:r>
      <w:r>
        <w:rPr>
          <w:rFonts w:hint="eastAsia" w:ascii="仿宋" w:hAnsi="仿宋" w:eastAsia="仿宋" w:cstheme="minorEastAsia"/>
          <w:color w:val="000000"/>
          <w:sz w:val="32"/>
          <w:szCs w:val="32"/>
        </w:rPr>
        <w:t>月。</w:t>
      </w:r>
      <w:bookmarkStart w:id="0" w:name="_GoBack"/>
      <w:bookmarkEnd w:id="0"/>
    </w:p>
    <w:p>
      <w:pPr>
        <w:tabs>
          <w:tab w:val="left" w:pos="0"/>
        </w:tabs>
        <w:adjustRightInd w:val="0"/>
        <w:snapToGrid w:val="0"/>
        <w:spacing w:line="600" w:lineRule="exact"/>
        <w:ind w:firstLine="640" w:firstLineChars="200"/>
        <w:rPr>
          <w:rFonts w:ascii="黑体" w:hAnsi="黑体" w:eastAsia="黑体" w:cstheme="minorEastAsia"/>
          <w:color w:val="000000"/>
          <w:sz w:val="32"/>
          <w:szCs w:val="32"/>
        </w:rPr>
      </w:pPr>
      <w:r>
        <w:rPr>
          <w:rFonts w:hint="eastAsia" w:ascii="黑体" w:hAnsi="黑体" w:eastAsia="黑体" w:cstheme="minorEastAsia"/>
          <w:color w:val="000000"/>
          <w:sz w:val="32"/>
          <w:szCs w:val="32"/>
        </w:rPr>
        <w:t>五、对揭榜方的要求</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r>
        <w:rPr>
          <w:rFonts w:hint="eastAsia" w:ascii="仿宋" w:hAnsi="仿宋" w:eastAsia="仿宋" w:cstheme="minorEastAsia"/>
          <w:color w:val="000000"/>
          <w:sz w:val="32"/>
          <w:szCs w:val="32"/>
        </w:rPr>
        <w:t>1．能够提供项目研发所需的必要条件，项目负责人应为揭榜单位固定工作人员。能够组织有效和稳定的研发团队，有能力完成发榜方提出的技术需求任务。</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r>
        <w:rPr>
          <w:rFonts w:hint="eastAsia" w:ascii="仿宋" w:hAnsi="仿宋" w:eastAsia="仿宋" w:cstheme="minorEastAsia"/>
          <w:color w:val="000000"/>
          <w:sz w:val="32"/>
          <w:szCs w:val="32"/>
        </w:rPr>
        <w:t>2.揭榜方单位无不良社会信用和科研失信记录。</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r>
        <w:rPr>
          <w:rFonts w:hint="eastAsia" w:ascii="仿宋" w:hAnsi="仿宋" w:eastAsia="仿宋" w:cstheme="minorEastAsia"/>
          <w:color w:val="000000"/>
          <w:sz w:val="32"/>
          <w:szCs w:val="32"/>
        </w:rPr>
        <w:t>3.在流式细胞分析技术应用、荧光强度算法、光谱解析算法、人工智能阅读图像软件等领域有一定技术力量和储备。</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r>
        <w:rPr>
          <w:rFonts w:hint="eastAsia" w:ascii="仿宋" w:hAnsi="仿宋" w:eastAsia="仿宋" w:cstheme="minorEastAsia"/>
          <w:color w:val="000000"/>
          <w:sz w:val="32"/>
          <w:szCs w:val="32"/>
        </w:rPr>
        <w:t>4.揭榜方能对发榜项目需求提出攻克关键核心技术的可行方案。</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r>
        <w:rPr>
          <w:rFonts w:hint="eastAsia" w:ascii="仿宋" w:hAnsi="仿宋" w:eastAsia="仿宋" w:cstheme="minorEastAsia"/>
          <w:color w:val="000000"/>
          <w:sz w:val="32"/>
          <w:szCs w:val="32"/>
        </w:rPr>
        <w:t>5.知识产权归属发榜方。</w:t>
      </w:r>
    </w:p>
    <w:p>
      <w:pPr>
        <w:tabs>
          <w:tab w:val="left" w:pos="0"/>
        </w:tabs>
        <w:adjustRightInd w:val="0"/>
        <w:snapToGrid w:val="0"/>
        <w:spacing w:line="600" w:lineRule="exact"/>
        <w:ind w:firstLine="640" w:firstLineChars="200"/>
        <w:rPr>
          <w:rFonts w:ascii="仿宋" w:hAnsi="仿宋" w:eastAsia="仿宋" w:cstheme="minorEastAsia"/>
          <w:color w:val="00000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等线">
    <w:altName w:val="仿宋"/>
    <w:panose1 w:val="00000000000000000000"/>
    <w:charset w:val="86"/>
    <w:family w:val="auto"/>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2624237"/>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80"/>
    <w:rsid w:val="00000343"/>
    <w:rsid w:val="00001BC6"/>
    <w:rsid w:val="0001307A"/>
    <w:rsid w:val="00025D52"/>
    <w:rsid w:val="00060A9B"/>
    <w:rsid w:val="00097A3E"/>
    <w:rsid w:val="001733B6"/>
    <w:rsid w:val="00183710"/>
    <w:rsid w:val="00193816"/>
    <w:rsid w:val="00195380"/>
    <w:rsid w:val="00213F48"/>
    <w:rsid w:val="0022616F"/>
    <w:rsid w:val="00235AB3"/>
    <w:rsid w:val="002425A1"/>
    <w:rsid w:val="00261E49"/>
    <w:rsid w:val="00267BDB"/>
    <w:rsid w:val="002F4CEF"/>
    <w:rsid w:val="003246A4"/>
    <w:rsid w:val="00377B66"/>
    <w:rsid w:val="003D130E"/>
    <w:rsid w:val="003E0B9C"/>
    <w:rsid w:val="003F3ED3"/>
    <w:rsid w:val="00464073"/>
    <w:rsid w:val="0048201F"/>
    <w:rsid w:val="004D641B"/>
    <w:rsid w:val="004E19C1"/>
    <w:rsid w:val="00563906"/>
    <w:rsid w:val="005A1A7E"/>
    <w:rsid w:val="00607F33"/>
    <w:rsid w:val="00630D38"/>
    <w:rsid w:val="006337C0"/>
    <w:rsid w:val="006B2942"/>
    <w:rsid w:val="006E4B61"/>
    <w:rsid w:val="007014EC"/>
    <w:rsid w:val="007512FC"/>
    <w:rsid w:val="00786949"/>
    <w:rsid w:val="007B5224"/>
    <w:rsid w:val="007C4F84"/>
    <w:rsid w:val="007D5B74"/>
    <w:rsid w:val="00846B2E"/>
    <w:rsid w:val="008A19DE"/>
    <w:rsid w:val="008E163D"/>
    <w:rsid w:val="008F4CA9"/>
    <w:rsid w:val="00945F91"/>
    <w:rsid w:val="00947C15"/>
    <w:rsid w:val="00A13D1C"/>
    <w:rsid w:val="00A44AF8"/>
    <w:rsid w:val="00AA5BFC"/>
    <w:rsid w:val="00AE0B6D"/>
    <w:rsid w:val="00AE5E6A"/>
    <w:rsid w:val="00B0739F"/>
    <w:rsid w:val="00B46C43"/>
    <w:rsid w:val="00BD7CC7"/>
    <w:rsid w:val="00BD7FC5"/>
    <w:rsid w:val="00C301A0"/>
    <w:rsid w:val="00C53C69"/>
    <w:rsid w:val="00CC0735"/>
    <w:rsid w:val="00CD2B24"/>
    <w:rsid w:val="00CD76B2"/>
    <w:rsid w:val="00CE2AC2"/>
    <w:rsid w:val="00CE3EA9"/>
    <w:rsid w:val="00D669BF"/>
    <w:rsid w:val="00D869AC"/>
    <w:rsid w:val="00DD38C7"/>
    <w:rsid w:val="00DF416B"/>
    <w:rsid w:val="00E35332"/>
    <w:rsid w:val="00E871A6"/>
    <w:rsid w:val="00EB742F"/>
    <w:rsid w:val="00ED10DF"/>
    <w:rsid w:val="00EF4142"/>
    <w:rsid w:val="00F5774C"/>
    <w:rsid w:val="00F740FF"/>
    <w:rsid w:val="00FA739A"/>
    <w:rsid w:val="00FD2F5A"/>
    <w:rsid w:val="00FE5174"/>
    <w:rsid w:val="177FDB65"/>
    <w:rsid w:val="1F683618"/>
    <w:rsid w:val="261F1798"/>
    <w:rsid w:val="27FF1083"/>
    <w:rsid w:val="2F7E43F5"/>
    <w:rsid w:val="2FEF3624"/>
    <w:rsid w:val="3A6EA0AF"/>
    <w:rsid w:val="3D7EC1C1"/>
    <w:rsid w:val="56F557F1"/>
    <w:rsid w:val="5FEB231C"/>
    <w:rsid w:val="5FFF0964"/>
    <w:rsid w:val="5FFF1F85"/>
    <w:rsid w:val="676F251F"/>
    <w:rsid w:val="67E01317"/>
    <w:rsid w:val="67F969F5"/>
    <w:rsid w:val="6DDBB570"/>
    <w:rsid w:val="6DFDE3E7"/>
    <w:rsid w:val="6E5E4AF2"/>
    <w:rsid w:val="6E9E9FA0"/>
    <w:rsid w:val="6F5DAB5E"/>
    <w:rsid w:val="6F5F7E6F"/>
    <w:rsid w:val="72FD7D94"/>
    <w:rsid w:val="737F77C8"/>
    <w:rsid w:val="77752F97"/>
    <w:rsid w:val="777F7D20"/>
    <w:rsid w:val="77EF2C38"/>
    <w:rsid w:val="77FFCA15"/>
    <w:rsid w:val="7ABF0EF3"/>
    <w:rsid w:val="7B4FAEAF"/>
    <w:rsid w:val="7CFEA0B3"/>
    <w:rsid w:val="7DBF7833"/>
    <w:rsid w:val="7DEDBB76"/>
    <w:rsid w:val="7DFCC9CD"/>
    <w:rsid w:val="7DFFD904"/>
    <w:rsid w:val="7F6A273B"/>
    <w:rsid w:val="7F6F648E"/>
    <w:rsid w:val="7FEFEA52"/>
    <w:rsid w:val="7FF567FB"/>
    <w:rsid w:val="7FF9D5C3"/>
    <w:rsid w:val="82E29BF4"/>
    <w:rsid w:val="8E9E74B7"/>
    <w:rsid w:val="ABEF971D"/>
    <w:rsid w:val="AEBD39D0"/>
    <w:rsid w:val="AFF44BEC"/>
    <w:rsid w:val="B37DD35C"/>
    <w:rsid w:val="B3BF71BB"/>
    <w:rsid w:val="B5F4CE14"/>
    <w:rsid w:val="B5FD8C1E"/>
    <w:rsid w:val="B7BE2383"/>
    <w:rsid w:val="B9FAA099"/>
    <w:rsid w:val="BBFF248D"/>
    <w:rsid w:val="BDBB08D4"/>
    <w:rsid w:val="BDFFB53E"/>
    <w:rsid w:val="BECE727A"/>
    <w:rsid w:val="C9714200"/>
    <w:rsid w:val="C9F6477A"/>
    <w:rsid w:val="CBFBF860"/>
    <w:rsid w:val="D5FFB653"/>
    <w:rsid w:val="D63F89F9"/>
    <w:rsid w:val="D6FEE2C7"/>
    <w:rsid w:val="D9FF282C"/>
    <w:rsid w:val="DDFF9709"/>
    <w:rsid w:val="DFFFC59D"/>
    <w:rsid w:val="E4BF6840"/>
    <w:rsid w:val="E5FFF034"/>
    <w:rsid w:val="E7D3A144"/>
    <w:rsid w:val="EBBFF265"/>
    <w:rsid w:val="EBFFE9A7"/>
    <w:rsid w:val="EF93D6B9"/>
    <w:rsid w:val="F0B729BA"/>
    <w:rsid w:val="F0FC615A"/>
    <w:rsid w:val="F16EA827"/>
    <w:rsid w:val="F3BB352D"/>
    <w:rsid w:val="F5FE4A99"/>
    <w:rsid w:val="F6794BD3"/>
    <w:rsid w:val="F77B73D6"/>
    <w:rsid w:val="F7954C2B"/>
    <w:rsid w:val="F7D74C73"/>
    <w:rsid w:val="F7F780E9"/>
    <w:rsid w:val="F7F7AF59"/>
    <w:rsid w:val="F8FFC405"/>
    <w:rsid w:val="FB63F223"/>
    <w:rsid w:val="FB6D3E52"/>
    <w:rsid w:val="FB7FDCDF"/>
    <w:rsid w:val="FCFC6EAB"/>
    <w:rsid w:val="FDC7DD9F"/>
    <w:rsid w:val="FEB59437"/>
    <w:rsid w:val="FEF7AC8A"/>
    <w:rsid w:val="FEFCC2D9"/>
    <w:rsid w:val="FF2A5075"/>
    <w:rsid w:val="FF57B198"/>
    <w:rsid w:val="FF57DA13"/>
    <w:rsid w:val="FFBDC788"/>
    <w:rsid w:val="FFBECBD0"/>
    <w:rsid w:val="FFBF7AE9"/>
    <w:rsid w:val="FFDD6E2B"/>
    <w:rsid w:val="FFE4D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NormalCharacter"/>
    <w:qFormat/>
    <w:uiPriority w:val="0"/>
    <w:rPr>
      <w:rFonts w:ascii="Times New Roman" w:hAnsi="Times New Roman" w:eastAsia="宋体" w:cs="Times New Roman"/>
      <w:kern w:val="2"/>
      <w:sz w:val="21"/>
      <w:lang w:val="en-US" w:eastAsia="zh-CN" w:bidi="ar-SA"/>
    </w:rPr>
  </w:style>
  <w:style w:type="character" w:customStyle="1" w:styleId="11">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647</Words>
  <Characters>3694</Characters>
  <Lines>30</Lines>
  <Paragraphs>8</Paragraphs>
  <TotalTime>13</TotalTime>
  <ScaleCrop>false</ScaleCrop>
  <LinksUpToDate>false</LinksUpToDate>
  <CharactersWithSpaces>4333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2022-02-08T06:47:00Z</dcterms:created>
  <dc:creator>陈松</dc:creator>
  <cp:lastModifiedBy>user</cp:lastModifiedBy>
  <cp:lastPrinted>2022-02-08T07:02:00Z</cp:lastPrinted>
  <dcterms:modified xsi:type="dcterms:W3CDTF">2022-02-23T15:49:13Z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