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sz w:val="30"/>
          <w:szCs w:val="30"/>
        </w:rPr>
      </w:pPr>
      <w:r>
        <w:rPr>
          <w:rFonts w:hint="eastAsia" w:ascii="仿宋" w:hAnsi="仿宋" w:eastAsia="仿宋" w:cs="仿宋"/>
          <w:sz w:val="30"/>
          <w:szCs w:val="30"/>
        </w:rPr>
        <w:t>（此件公开发布）</w:t>
      </w:r>
    </w:p>
    <w:p>
      <w:pPr>
        <w:jc w:val="center"/>
        <w:rPr>
          <w:rFonts w:hint="eastAsia" w:ascii="宋体" w:hAnsi="宋体" w:cs="宋体"/>
          <w:b/>
          <w:bCs/>
          <w:sz w:val="36"/>
          <w:szCs w:val="36"/>
        </w:rPr>
      </w:pPr>
    </w:p>
    <w:p>
      <w:pPr>
        <w:jc w:val="center"/>
        <w:rPr>
          <w:rFonts w:hint="eastAsia" w:ascii="宋体" w:hAnsi="宋体" w:cs="宋体"/>
          <w:b/>
          <w:bCs/>
          <w:sz w:val="36"/>
          <w:szCs w:val="36"/>
        </w:rPr>
      </w:pPr>
      <w:r>
        <w:rPr>
          <w:rFonts w:hint="eastAsia" w:ascii="宋体" w:hAnsi="宋体" w:cs="宋体"/>
          <w:b/>
          <w:bCs/>
          <w:sz w:val="36"/>
          <w:szCs w:val="36"/>
        </w:rPr>
        <w:t>2021年吉林省科技基础条件资源调查工作方案</w:t>
      </w:r>
    </w:p>
    <w:p>
      <w:pPr>
        <w:jc w:val="center"/>
        <w:rPr>
          <w:rFonts w:ascii="宋体" w:hAnsi="宋体" w:cs="宋体"/>
          <w:b/>
          <w:bCs/>
          <w:sz w:val="36"/>
          <w:szCs w:val="36"/>
        </w:rPr>
      </w:pPr>
    </w:p>
    <w:p>
      <w:pPr>
        <w:ind w:firstLine="600" w:firstLineChars="200"/>
        <w:rPr>
          <w:rStyle w:val="6"/>
          <w:rFonts w:hint="eastAsia" w:ascii="黑体" w:hAnsi="黑体" w:eastAsia="黑体" w:cs="黑体"/>
          <w:sz w:val="30"/>
          <w:szCs w:val="30"/>
          <w:shd w:val="clear" w:color="auto" w:fill="FFFFFF"/>
        </w:rPr>
      </w:pPr>
      <w:r>
        <w:rPr>
          <w:rFonts w:hint="eastAsia" w:ascii="仿宋" w:hAnsi="仿宋" w:eastAsia="仿宋" w:cs="仿宋"/>
          <w:sz w:val="30"/>
          <w:szCs w:val="30"/>
        </w:rPr>
        <w:t>按照《科技部、财政部关于开展2021年度国家科技基础条件资源调查工作的通知》（国科发基〔2020〕342号）要求，为持续摸清科技基础条件资源底数，加强跨部门数据共享，强化科研仪器等科技资源管理与资产管理的工作协同，制定如下方案。</w:t>
      </w:r>
    </w:p>
    <w:p>
      <w:pPr>
        <w:ind w:firstLine="602" w:firstLineChars="200"/>
        <w:rPr>
          <w:rFonts w:hint="eastAsia" w:ascii="仿宋" w:hAnsi="仿宋" w:eastAsia="仿宋" w:cs="仿宋"/>
          <w:sz w:val="30"/>
          <w:szCs w:val="30"/>
        </w:rPr>
      </w:pPr>
      <w:r>
        <w:rPr>
          <w:rStyle w:val="6"/>
          <w:rFonts w:hint="eastAsia" w:ascii="黑体" w:hAnsi="黑体" w:eastAsia="黑体" w:cs="黑体"/>
          <w:sz w:val="30"/>
          <w:szCs w:val="30"/>
          <w:shd w:val="clear" w:color="auto" w:fill="FFFFFF"/>
        </w:rPr>
        <w:t>一、工作目标</w:t>
      </w:r>
      <w:r>
        <w:rPr>
          <w:rStyle w:val="6"/>
          <w:rFonts w:hint="eastAsia" w:ascii="微软雅黑" w:hAnsi="微软雅黑" w:eastAsia="微软雅黑" w:cs="微软雅黑"/>
          <w:sz w:val="27"/>
          <w:szCs w:val="27"/>
          <w:shd w:val="clear" w:color="auto" w:fill="FFFFFF"/>
        </w:rPr>
        <w:br w:type="textWrapping"/>
      </w:r>
      <w:r>
        <w:rPr>
          <w:rFonts w:hint="eastAsia" w:ascii="微软雅黑" w:hAnsi="微软雅黑" w:eastAsia="微软雅黑" w:cs="微软雅黑"/>
          <w:sz w:val="27"/>
          <w:szCs w:val="27"/>
          <w:shd w:val="clear" w:color="auto" w:fill="FFFFFF"/>
        </w:rPr>
        <w:t>　　</w:t>
      </w:r>
      <w:r>
        <w:rPr>
          <w:rFonts w:hint="eastAsia" w:ascii="仿宋" w:hAnsi="仿宋" w:eastAsia="仿宋" w:cs="仿宋"/>
          <w:sz w:val="30"/>
          <w:szCs w:val="30"/>
        </w:rPr>
        <w:t>重点摸清吉林省行政事业单位财政投入大型科研仪器的家底和共享利用情况，掌握基础科研条件（生物种质、标准物质等）和实验动物发展状况，推进科技与财政部门仪器设备相关管理工作协同和数据共享，为深入落实《吉林省科研基础设施和大型科研仪器开放共享管理办法》(吉科发资〔2020〕285号）等政策文件、加强科技领域大型设备类资产的监管和共享、推进科研基础条件建设、做好科研设施与仪器开放共享评价考核与后补助等工作提供有力支撑。</w:t>
      </w:r>
      <w:r>
        <w:rPr>
          <w:rFonts w:hint="eastAsia" w:ascii="仿宋" w:hAnsi="仿宋" w:eastAsia="仿宋" w:cs="仿宋"/>
          <w:sz w:val="30"/>
          <w:szCs w:val="30"/>
        </w:rPr>
        <w:br w:type="textWrapping"/>
      </w:r>
      <w:r>
        <w:rPr>
          <w:rFonts w:hint="eastAsia" w:ascii="微软雅黑" w:hAnsi="微软雅黑" w:eastAsia="微软雅黑" w:cs="微软雅黑"/>
          <w:sz w:val="27"/>
          <w:szCs w:val="27"/>
          <w:shd w:val="clear" w:color="auto" w:fill="FFFFFF"/>
        </w:rPr>
        <w:t>　　</w:t>
      </w:r>
      <w:r>
        <w:rPr>
          <w:rStyle w:val="6"/>
          <w:rFonts w:hint="eastAsia" w:ascii="黑体" w:hAnsi="黑体" w:eastAsia="黑体" w:cs="黑体"/>
          <w:sz w:val="30"/>
          <w:szCs w:val="30"/>
          <w:shd w:val="clear" w:color="auto" w:fill="FFFFFF"/>
        </w:rPr>
        <w:t>二、总体思路</w:t>
      </w:r>
      <w:r>
        <w:rPr>
          <w:rStyle w:val="6"/>
          <w:rFonts w:hint="eastAsia" w:ascii="黑体" w:hAnsi="黑体" w:eastAsia="黑体" w:cs="黑体"/>
          <w:sz w:val="30"/>
          <w:szCs w:val="30"/>
          <w:shd w:val="clear" w:color="auto" w:fill="FFFFFF"/>
        </w:rPr>
        <w:br w:type="textWrapping"/>
      </w:r>
      <w:r>
        <w:rPr>
          <w:rFonts w:hint="eastAsia" w:ascii="微软雅黑" w:hAnsi="微软雅黑" w:eastAsia="微软雅黑" w:cs="微软雅黑"/>
          <w:sz w:val="27"/>
          <w:szCs w:val="27"/>
          <w:shd w:val="clear" w:color="auto" w:fill="FFFFFF"/>
        </w:rPr>
        <w:t>　　</w:t>
      </w:r>
      <w:r>
        <w:rPr>
          <w:rFonts w:hint="eastAsia" w:ascii="仿宋" w:hAnsi="仿宋" w:eastAsia="仿宋" w:cs="仿宋"/>
          <w:sz w:val="30"/>
          <w:szCs w:val="30"/>
        </w:rPr>
        <w:t>立足现有基础。依托科研仪器设施网络管理平台，开展科研仪器等的信息更新和补充完善，完成年度调查工作。</w:t>
      </w:r>
      <w:r>
        <w:rPr>
          <w:rFonts w:hint="eastAsia" w:ascii="仿宋" w:hAnsi="仿宋" w:eastAsia="仿宋" w:cs="仿宋"/>
          <w:sz w:val="30"/>
          <w:szCs w:val="30"/>
        </w:rPr>
        <w:br w:type="textWrapping"/>
      </w:r>
      <w:r>
        <w:rPr>
          <w:rFonts w:hint="eastAsia" w:ascii="仿宋" w:hAnsi="仿宋" w:eastAsia="仿宋" w:cs="仿宋"/>
          <w:sz w:val="30"/>
          <w:szCs w:val="30"/>
        </w:rPr>
        <w:t>　　加强数据共享。推进建立科研仪器设施网络管理平台与资产管理系统中科研仪器信息对应关系，做好数据共享，更加精准地掌握科研仪器的底数。</w:t>
      </w:r>
      <w:r>
        <w:rPr>
          <w:rFonts w:hint="eastAsia" w:ascii="仿宋" w:hAnsi="仿宋" w:eastAsia="仿宋" w:cs="仿宋"/>
          <w:sz w:val="30"/>
          <w:szCs w:val="30"/>
        </w:rPr>
        <w:br w:type="textWrapping"/>
      </w:r>
      <w:r>
        <w:rPr>
          <w:rFonts w:hint="eastAsia" w:ascii="仿宋" w:hAnsi="仿宋" w:eastAsia="仿宋" w:cs="仿宋"/>
          <w:sz w:val="30"/>
          <w:szCs w:val="30"/>
        </w:rPr>
        <w:t xml:space="preserve">    强化数据应用。围绕科技条件平台建设和资源共享的重点问题，加强数据挖掘分析。</w:t>
      </w:r>
    </w:p>
    <w:p>
      <w:pPr>
        <w:ind w:firstLine="602" w:firstLineChars="200"/>
        <w:rPr>
          <w:rFonts w:hint="eastAsia" w:ascii="仿宋" w:hAnsi="仿宋" w:eastAsia="仿宋" w:cs="仿宋"/>
          <w:sz w:val="30"/>
          <w:szCs w:val="30"/>
        </w:rPr>
      </w:pPr>
      <w:r>
        <w:rPr>
          <w:rStyle w:val="6"/>
          <w:rFonts w:hint="eastAsia" w:ascii="黑体" w:hAnsi="黑体" w:eastAsia="黑体" w:cs="黑体"/>
          <w:sz w:val="30"/>
          <w:szCs w:val="30"/>
          <w:shd w:val="clear" w:color="auto" w:fill="FFFFFF"/>
        </w:rPr>
        <w:t>三、主要内容</w:t>
      </w:r>
      <w:r>
        <w:rPr>
          <w:rStyle w:val="6"/>
          <w:rFonts w:hint="eastAsia" w:ascii="黑体" w:hAnsi="黑体" w:eastAsia="黑体" w:cs="黑体"/>
          <w:sz w:val="30"/>
          <w:szCs w:val="30"/>
          <w:shd w:val="clear" w:color="auto" w:fill="FFFFFF"/>
        </w:rPr>
        <w:br w:type="textWrapping"/>
      </w:r>
      <w:r>
        <w:rPr>
          <w:rFonts w:hint="eastAsia" w:ascii="微软雅黑" w:hAnsi="微软雅黑" w:eastAsia="微软雅黑" w:cs="微软雅黑"/>
          <w:sz w:val="27"/>
          <w:szCs w:val="27"/>
          <w:shd w:val="clear" w:color="auto" w:fill="FFFFFF"/>
        </w:rPr>
        <w:t>　</w:t>
      </w:r>
      <w:r>
        <w:rPr>
          <w:rFonts w:hint="eastAsia" w:ascii="仿宋" w:hAnsi="仿宋" w:eastAsia="仿宋" w:cs="仿宋"/>
          <w:sz w:val="30"/>
          <w:szCs w:val="30"/>
        </w:rPr>
        <w:t>　2021年资源调查主要对象是拥有财政投入形成科技资源的高等学校、科研院所等行政事业单位（详见附件1）。本次资源调查数据标准时点是2020年12月31日，时期资料为2019年度和2020年度。</w:t>
      </w:r>
      <w:r>
        <w:rPr>
          <w:rFonts w:hint="eastAsia" w:ascii="仿宋" w:hAnsi="仿宋" w:eastAsia="仿宋" w:cs="仿宋"/>
          <w:sz w:val="30"/>
          <w:szCs w:val="30"/>
        </w:rPr>
        <w:br w:type="textWrapping"/>
      </w:r>
      <w:r>
        <w:rPr>
          <w:rFonts w:hint="eastAsia" w:ascii="仿宋" w:hAnsi="仿宋" w:eastAsia="仿宋" w:cs="仿宋"/>
          <w:sz w:val="30"/>
          <w:szCs w:val="30"/>
        </w:rPr>
        <w:t>　　调查内容主要包括法人单位资源概况、单台（套）原值30万元以上的大型科研仪器存量及运行服务情况、科技资源库（馆）建设运行情况（详见附件2）。国家规定的涉密内容不参加调查。</w:t>
      </w:r>
      <w:r>
        <w:rPr>
          <w:rFonts w:hint="eastAsia" w:ascii="仿宋" w:hAnsi="仿宋" w:eastAsia="仿宋" w:cs="仿宋"/>
          <w:sz w:val="30"/>
          <w:szCs w:val="30"/>
        </w:rPr>
        <w:br w:type="textWrapping"/>
      </w:r>
      <w:r>
        <w:rPr>
          <w:rStyle w:val="6"/>
          <w:rFonts w:hint="eastAsia" w:ascii="黑体" w:hAnsi="黑体" w:eastAsia="黑体" w:cs="黑体"/>
          <w:sz w:val="30"/>
          <w:szCs w:val="30"/>
          <w:shd w:val="clear" w:color="auto" w:fill="FFFFFF"/>
        </w:rPr>
        <w:t xml:space="preserve">  </w:t>
      </w:r>
      <w:r>
        <w:rPr>
          <w:rFonts w:hint="eastAsia" w:ascii="仿宋" w:hAnsi="仿宋" w:eastAsia="仿宋" w:cs="仿宋"/>
          <w:sz w:val="30"/>
          <w:szCs w:val="30"/>
        </w:rPr>
        <w:t xml:space="preserve">  </w:t>
      </w:r>
      <w:r>
        <w:rPr>
          <w:rFonts w:hint="eastAsia" w:ascii="仿宋" w:hAnsi="仿宋" w:eastAsia="仿宋" w:cs="仿宋"/>
          <w:b w:val="0"/>
          <w:bCs w:val="0"/>
          <w:color w:val="auto"/>
          <w:sz w:val="30"/>
          <w:szCs w:val="30"/>
          <w:lang w:val="en-US" w:eastAsia="zh-CN"/>
        </w:rPr>
        <w:t xml:space="preserve">调查对象通过国家科技基础资源调查系统（https://zcgl.nrii.org.cn/zcgl）进行填报。 </w:t>
      </w:r>
      <w:r>
        <w:rPr>
          <w:rFonts w:hint="eastAsia" w:ascii="仿宋" w:hAnsi="仿宋" w:eastAsia="仿宋" w:cs="仿宋"/>
          <w:sz w:val="30"/>
          <w:szCs w:val="30"/>
        </w:rPr>
        <w:t xml:space="preserve"> </w:t>
      </w:r>
      <w:r>
        <w:rPr>
          <w:rFonts w:hint="eastAsia" w:ascii="仿宋" w:hAnsi="仿宋" w:eastAsia="仿宋" w:cs="仿宋"/>
          <w:sz w:val="30"/>
          <w:szCs w:val="30"/>
        </w:rPr>
        <w:br w:type="textWrapping"/>
      </w:r>
      <w:r>
        <w:rPr>
          <w:rFonts w:hint="eastAsia" w:ascii="微软雅黑" w:hAnsi="微软雅黑" w:eastAsia="微软雅黑" w:cs="微软雅黑"/>
          <w:sz w:val="27"/>
          <w:szCs w:val="27"/>
          <w:shd w:val="clear" w:color="auto" w:fill="FFFFFF"/>
        </w:rPr>
        <w:t>　　</w:t>
      </w:r>
      <w:r>
        <w:rPr>
          <w:rStyle w:val="6"/>
          <w:rFonts w:hint="eastAsia" w:ascii="黑体" w:hAnsi="黑体" w:eastAsia="黑体" w:cs="黑体"/>
          <w:sz w:val="30"/>
          <w:szCs w:val="30"/>
          <w:shd w:val="clear" w:color="auto" w:fill="FFFFFF"/>
        </w:rPr>
        <w:t>四、具体要求</w:t>
      </w:r>
      <w:r>
        <w:rPr>
          <w:rStyle w:val="6"/>
          <w:rFonts w:hint="eastAsia" w:ascii="黑体" w:hAnsi="黑体" w:eastAsia="黑体" w:cs="黑体"/>
          <w:sz w:val="30"/>
          <w:szCs w:val="30"/>
          <w:shd w:val="clear" w:color="auto" w:fill="FFFFFF"/>
        </w:rPr>
        <w:br w:type="textWrapping"/>
      </w:r>
      <w:r>
        <w:rPr>
          <w:rFonts w:hint="eastAsia" w:ascii="微软雅黑" w:hAnsi="微软雅黑" w:eastAsia="微软雅黑" w:cs="微软雅黑"/>
          <w:sz w:val="27"/>
          <w:szCs w:val="27"/>
          <w:shd w:val="clear" w:color="auto" w:fill="FFFFFF"/>
        </w:rPr>
        <w:t>　　</w:t>
      </w:r>
      <w:r>
        <w:rPr>
          <w:rFonts w:hint="eastAsia" w:ascii="仿宋" w:hAnsi="仿宋" w:eastAsia="仿宋" w:cs="仿宋"/>
          <w:sz w:val="30"/>
          <w:szCs w:val="30"/>
        </w:rPr>
        <w:t>1.省科技厅、省财政厅委托吉林省科技创新平台管理中心组织科技资源调查相关培训、填报、审核、报送、核查等工作，确保调查工作顺利开展。</w:t>
      </w:r>
      <w:r>
        <w:rPr>
          <w:rFonts w:hint="eastAsia" w:ascii="仿宋" w:hAnsi="仿宋" w:eastAsia="仿宋" w:cs="仿宋"/>
          <w:sz w:val="30"/>
          <w:szCs w:val="30"/>
        </w:rPr>
        <w:br w:type="textWrapping"/>
      </w:r>
      <w:r>
        <w:rPr>
          <w:rFonts w:hint="eastAsia" w:ascii="仿宋" w:hAnsi="仿宋" w:eastAsia="仿宋" w:cs="仿宋"/>
          <w:sz w:val="30"/>
          <w:szCs w:val="30"/>
        </w:rPr>
        <w:t>　　2.请各填报法人单位高度重视，按要求组织完成年度调查信息填报、数据审核、向上级主管部门提交等工作，确保本单位科技资源调查填报信息的完整性、准确性和时效性。</w:t>
      </w:r>
    </w:p>
    <w:p>
      <w:pPr>
        <w:ind w:firstLine="600" w:firstLineChars="200"/>
        <w:jc w:val="left"/>
        <w:rPr>
          <w:rFonts w:hint="eastAsia" w:ascii="仿宋" w:hAnsi="仿宋" w:eastAsia="仿宋" w:cs="仿宋"/>
          <w:sz w:val="30"/>
          <w:szCs w:val="30"/>
        </w:rPr>
      </w:pPr>
      <w:r>
        <w:rPr>
          <w:rFonts w:hint="eastAsia" w:ascii="仿宋" w:hAnsi="仿宋" w:eastAsia="仿宋" w:cs="仿宋"/>
          <w:sz w:val="30"/>
          <w:szCs w:val="30"/>
        </w:rPr>
        <w:t>信息汇总表加盖公章后报送至吉林省科技创新平台管理中心，报送截止日期：2021年7月</w:t>
      </w:r>
      <w:r>
        <w:rPr>
          <w:rFonts w:hint="eastAsia" w:ascii="仿宋" w:hAnsi="仿宋" w:eastAsia="仿宋" w:cs="仿宋"/>
          <w:sz w:val="30"/>
          <w:szCs w:val="30"/>
          <w:lang w:val="en-US" w:eastAsia="zh-CN"/>
        </w:rPr>
        <w:t>16</w:t>
      </w:r>
      <w:bookmarkStart w:id="0" w:name="_GoBack"/>
      <w:bookmarkEnd w:id="0"/>
      <w:r>
        <w:rPr>
          <w:rFonts w:hint="eastAsia" w:ascii="仿宋" w:hAnsi="仿宋" w:eastAsia="仿宋" w:cs="仿宋"/>
          <w:sz w:val="30"/>
          <w:szCs w:val="30"/>
        </w:rPr>
        <w:t>日。</w:t>
      </w:r>
      <w:r>
        <w:rPr>
          <w:rFonts w:hint="eastAsia" w:ascii="仿宋" w:hAnsi="仿宋" w:eastAsia="仿宋" w:cs="仿宋"/>
          <w:sz w:val="30"/>
          <w:szCs w:val="30"/>
        </w:rPr>
        <w:br w:type="textWrapping"/>
      </w:r>
      <w:r>
        <w:rPr>
          <w:rFonts w:hint="eastAsia" w:ascii="仿宋" w:hAnsi="仿宋" w:eastAsia="仿宋" w:cs="仿宋"/>
          <w:sz w:val="30"/>
          <w:szCs w:val="30"/>
        </w:rPr>
        <w:t>　　3.本次调查将对重点科技资源单位、原值较高的大型科研仪器信息等进行重点核查。对于无正当理由不报信息以及存在严重瞒报或漏报情况的单位将给予公开通报批评，并根据相关规定记入科研严重失信行为记录。</w:t>
      </w:r>
      <w:r>
        <w:rPr>
          <w:rFonts w:hint="eastAsia" w:ascii="仿宋" w:hAnsi="仿宋" w:eastAsia="仿宋" w:cs="仿宋"/>
          <w:sz w:val="30"/>
          <w:szCs w:val="30"/>
        </w:rPr>
        <w:br w:type="textWrapping"/>
      </w:r>
      <w:r>
        <w:rPr>
          <w:rFonts w:hint="eastAsia" w:ascii="仿宋" w:hAnsi="仿宋" w:eastAsia="仿宋" w:cs="仿宋"/>
          <w:sz w:val="30"/>
          <w:szCs w:val="30"/>
        </w:rPr>
        <w:t>　　4.填报法人单位要以本年度资源调查工作为契机，立足实际，创新机制，加强本层级资产管理和科研仪器设施等资源开放共享工作的协同推进，做好相关数据的共享共用，为深入推进大型科研仪器设施向社会开放、加强科技领域大型设备类资产的监管打下坚实基础。</w:t>
      </w:r>
    </w:p>
    <w:p>
      <w:pPr>
        <w:ind w:firstLine="600"/>
        <w:jc w:val="left"/>
        <w:rPr>
          <w:rFonts w:hint="eastAsia" w:ascii="仿宋" w:hAnsi="仿宋" w:eastAsia="仿宋" w:cs="仿宋"/>
          <w:sz w:val="30"/>
          <w:szCs w:val="30"/>
        </w:rPr>
      </w:pPr>
    </w:p>
    <w:p>
      <w:pPr>
        <w:ind w:firstLine="600" w:firstLineChars="200"/>
        <w:jc w:val="left"/>
        <w:rPr>
          <w:rFonts w:hint="eastAsia" w:ascii="仿宋" w:hAnsi="仿宋" w:eastAsia="仿宋" w:cs="仿宋"/>
          <w:sz w:val="30"/>
          <w:szCs w:val="30"/>
        </w:rPr>
      </w:pPr>
      <w:r>
        <w:rPr>
          <w:rFonts w:hint="eastAsia" w:ascii="仿宋" w:hAnsi="仿宋" w:eastAsia="仿宋" w:cs="仿宋"/>
          <w:sz w:val="30"/>
          <w:szCs w:val="30"/>
        </w:rPr>
        <w:t>附件</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1</w:t>
      </w:r>
      <w:r>
        <w:rPr>
          <w:rFonts w:hint="eastAsia" w:ascii="仿宋" w:hAnsi="仿宋" w:eastAsia="仿宋" w:cs="仿宋"/>
          <w:sz w:val="30"/>
          <w:szCs w:val="30"/>
          <w:lang w:val="en-US" w:eastAsia="zh-CN"/>
        </w:rPr>
        <w:t>.</w:t>
      </w:r>
      <w:r>
        <w:rPr>
          <w:rFonts w:hint="eastAsia" w:ascii="仿宋" w:hAnsi="仿宋" w:eastAsia="仿宋" w:cs="仿宋"/>
          <w:sz w:val="30"/>
          <w:szCs w:val="30"/>
        </w:rPr>
        <w:t>2021年吉林省资源调查名单</w:t>
      </w:r>
    </w:p>
    <w:p>
      <w:pPr>
        <w:ind w:firstLine="1500" w:firstLineChars="500"/>
      </w:pPr>
      <w:r>
        <w:rPr>
          <w:rFonts w:hint="eastAsia" w:ascii="仿宋" w:hAnsi="仿宋" w:eastAsia="仿宋" w:cs="仿宋"/>
          <w:sz w:val="30"/>
          <w:szCs w:val="30"/>
        </w:rPr>
        <w:t>2</w:t>
      </w:r>
      <w:r>
        <w:rPr>
          <w:rFonts w:hint="eastAsia" w:ascii="仿宋" w:hAnsi="仿宋" w:eastAsia="仿宋" w:cs="仿宋"/>
          <w:sz w:val="30"/>
          <w:szCs w:val="30"/>
          <w:lang w:val="en-US" w:eastAsia="zh-CN"/>
        </w:rPr>
        <w:t>.</w:t>
      </w:r>
      <w:r>
        <w:rPr>
          <w:rFonts w:hint="eastAsia" w:ascii="仿宋" w:hAnsi="仿宋" w:eastAsia="仿宋" w:cs="仿宋"/>
          <w:sz w:val="30"/>
          <w:szCs w:val="30"/>
        </w:rPr>
        <w:t>2021年吉林省科技基础条件资源调查表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5C7"/>
    <w:rsid w:val="00032940"/>
    <w:rsid w:val="00A73973"/>
    <w:rsid w:val="00BB35C7"/>
    <w:rsid w:val="0CDD63ED"/>
    <w:rsid w:val="0EA6763F"/>
    <w:rsid w:val="108A6BC4"/>
    <w:rsid w:val="112300AA"/>
    <w:rsid w:val="15F87399"/>
    <w:rsid w:val="163F6117"/>
    <w:rsid w:val="21025692"/>
    <w:rsid w:val="32920FD3"/>
    <w:rsid w:val="37696038"/>
    <w:rsid w:val="3D807CFE"/>
    <w:rsid w:val="4309684B"/>
    <w:rsid w:val="453A6AE8"/>
    <w:rsid w:val="464C071F"/>
    <w:rsid w:val="4811189E"/>
    <w:rsid w:val="4ACF0315"/>
    <w:rsid w:val="4C8D6E18"/>
    <w:rsid w:val="4FBC2D8F"/>
    <w:rsid w:val="50C77A6B"/>
    <w:rsid w:val="56601B91"/>
    <w:rsid w:val="5F8240BC"/>
    <w:rsid w:val="650C78B6"/>
    <w:rsid w:val="707B7D6F"/>
    <w:rsid w:val="756E0803"/>
    <w:rsid w:val="7D5D13D5"/>
    <w:rsid w:val="7E243F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Strong"/>
    <w:qFormat/>
    <w:uiPriority w:val="0"/>
    <w:rPr>
      <w:b/>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180</Words>
  <Characters>1026</Characters>
  <Lines>8</Lines>
  <Paragraphs>2</Paragraphs>
  <TotalTime>63</TotalTime>
  <ScaleCrop>false</ScaleCrop>
  <LinksUpToDate>false</LinksUpToDate>
  <CharactersWithSpaces>1204</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2021-06-10T07:23:00Z</dcterms:created>
  <dc:creator>王澜涛</dc:creator>
  <cp:lastModifiedBy> </cp:lastModifiedBy>
  <dcterms:modified xsi:type="dcterms:W3CDTF">2021-06-25T09:56:28Z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282B968649AA45EABD33DF95181555D0</vt:lpwstr>
  </property>
</Properties>
</file>